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4A8" w:rsidRPr="00F274A8" w:rsidRDefault="00F274A8" w:rsidP="00F274A8">
      <w:pPr>
        <w:widowControl w:val="0"/>
        <w:ind w:left="4536"/>
      </w:pPr>
      <w:r w:rsidRPr="00F274A8">
        <w:t xml:space="preserve">Генеральному </w:t>
      </w:r>
      <w:r w:rsidR="00961151" w:rsidRPr="00F274A8">
        <w:t>директору ООО</w:t>
      </w:r>
      <w:r w:rsidRPr="00F274A8">
        <w:t xml:space="preserve"> «Управляющая компания «Прогресс»</w:t>
      </w:r>
      <w:r w:rsidR="00961151">
        <w:t xml:space="preserve"> </w:t>
      </w:r>
      <w:r w:rsidRPr="00F274A8">
        <w:t>С.А. Федорову</w:t>
      </w:r>
    </w:p>
    <w:p w:rsidR="00F274A8" w:rsidRPr="00F274A8" w:rsidRDefault="00F274A8" w:rsidP="00F274A8">
      <w:pPr>
        <w:widowControl w:val="0"/>
        <w:ind w:left="4536"/>
      </w:pPr>
      <w:r w:rsidRPr="00F274A8">
        <w:t>Адрес: 192131, г. Санкт-Петербург, ул. Ивановская, д. 24, корп. 2, лит. Б, пом. 15-Н</w:t>
      </w:r>
    </w:p>
    <w:p w:rsidR="00F274A8" w:rsidRPr="00F274A8" w:rsidRDefault="00F274A8" w:rsidP="00F274A8">
      <w:pPr>
        <w:widowControl w:val="0"/>
        <w:ind w:left="4536"/>
      </w:pPr>
    </w:p>
    <w:p w:rsidR="00F274A8" w:rsidRPr="003A4297" w:rsidRDefault="00F274A8" w:rsidP="00F274A8">
      <w:pPr>
        <w:widowControl w:val="0"/>
        <w:ind w:left="4536"/>
      </w:pPr>
      <w:r w:rsidRPr="00F274A8">
        <w:t xml:space="preserve">От </w:t>
      </w:r>
      <w:r w:rsidR="00B10B18">
        <w:t xml:space="preserve"> </w:t>
      </w:r>
    </w:p>
    <w:p w:rsidR="00F274A8" w:rsidRPr="00F274A8" w:rsidRDefault="009B6201" w:rsidP="00F274A8">
      <w:pPr>
        <w:widowControl w:val="0"/>
        <w:ind w:left="4536"/>
      </w:pPr>
      <w:r>
        <w:t xml:space="preserve">Тел. </w:t>
      </w:r>
    </w:p>
    <w:p w:rsidR="00F274A8" w:rsidRPr="00F274A8" w:rsidRDefault="00F274A8" w:rsidP="00F274A8">
      <w:pPr>
        <w:widowControl w:val="0"/>
        <w:ind w:left="4536"/>
      </w:pPr>
      <w:r w:rsidRPr="00F274A8">
        <w:t xml:space="preserve">Адрес: Кондратьевский пр., д. 68, корп. 4, стр. 1, кв. </w:t>
      </w:r>
    </w:p>
    <w:p w:rsidR="00B573C3" w:rsidRDefault="009A1F9A" w:rsidP="001707EC">
      <w:pPr>
        <w:widowControl w:val="0"/>
        <w:ind w:left="4536"/>
        <w:rPr>
          <w:noProof/>
          <w:sz w:val="28"/>
          <w:szCs w:val="28"/>
        </w:rPr>
      </w:pPr>
      <w:r w:rsidRPr="009A1F9A">
        <w:rPr>
          <w:bCs/>
        </w:rPr>
        <w:t xml:space="preserve">Электронная почта: </w:t>
      </w:r>
    </w:p>
    <w:p w:rsidR="009A1F9A" w:rsidRDefault="009A1F9A" w:rsidP="00703E65">
      <w:pPr>
        <w:jc w:val="center"/>
        <w:rPr>
          <w:b/>
          <w:noProof/>
          <w:sz w:val="28"/>
          <w:szCs w:val="28"/>
        </w:rPr>
      </w:pPr>
    </w:p>
    <w:p w:rsidR="00703E65" w:rsidRDefault="00275901" w:rsidP="00703E65">
      <w:pPr>
        <w:jc w:val="center"/>
        <w:rPr>
          <w:b/>
          <w:noProof/>
          <w:sz w:val="28"/>
          <w:szCs w:val="28"/>
        </w:rPr>
      </w:pPr>
      <w:r>
        <w:rPr>
          <w:b/>
          <w:noProof/>
          <w:sz w:val="28"/>
          <w:szCs w:val="28"/>
        </w:rPr>
        <w:t>ПРЕТЕНЗИЯ</w:t>
      </w:r>
    </w:p>
    <w:p w:rsidR="00703E65" w:rsidRDefault="00703E65" w:rsidP="00703E65">
      <w:pPr>
        <w:jc w:val="center"/>
        <w:rPr>
          <w:b/>
          <w:noProof/>
          <w:sz w:val="28"/>
          <w:szCs w:val="28"/>
        </w:rPr>
      </w:pPr>
    </w:p>
    <w:p w:rsidR="00B42572" w:rsidRDefault="00703E65" w:rsidP="00B42572">
      <w:pPr>
        <w:ind w:left="-426" w:right="-291" w:firstLine="1134"/>
        <w:jc w:val="both"/>
        <w:outlineLvl w:val="0"/>
        <w:rPr>
          <w:sz w:val="28"/>
          <w:szCs w:val="28"/>
        </w:rPr>
      </w:pPr>
      <w:r w:rsidRPr="009A1F9A">
        <w:rPr>
          <w:sz w:val="28"/>
          <w:szCs w:val="28"/>
        </w:rPr>
        <w:t>Сообщаю, что по полученно</w:t>
      </w:r>
      <w:r w:rsidR="0059219D">
        <w:rPr>
          <w:sz w:val="28"/>
          <w:szCs w:val="28"/>
        </w:rPr>
        <w:t>му</w:t>
      </w:r>
      <w:r w:rsidR="009A1F9A" w:rsidRPr="009A1F9A">
        <w:rPr>
          <w:sz w:val="28"/>
          <w:szCs w:val="28"/>
        </w:rPr>
        <w:t xml:space="preserve"> </w:t>
      </w:r>
      <w:r w:rsidR="009A1F9A">
        <w:rPr>
          <w:sz w:val="28"/>
          <w:szCs w:val="28"/>
        </w:rPr>
        <w:t>от Вашей организации</w:t>
      </w:r>
      <w:r w:rsidRPr="009A1F9A">
        <w:rPr>
          <w:sz w:val="28"/>
          <w:szCs w:val="28"/>
        </w:rPr>
        <w:t xml:space="preserve"> </w:t>
      </w:r>
      <w:r w:rsidR="009A1F9A">
        <w:rPr>
          <w:sz w:val="28"/>
          <w:szCs w:val="28"/>
        </w:rPr>
        <w:t>счету-извещению с начислениями за коммунальные услуги</w:t>
      </w:r>
      <w:r w:rsidRPr="009A1F9A">
        <w:rPr>
          <w:sz w:val="28"/>
          <w:szCs w:val="28"/>
        </w:rPr>
        <w:t xml:space="preserve"> за </w:t>
      </w:r>
      <w:r w:rsidR="00707FB2">
        <w:rPr>
          <w:sz w:val="28"/>
          <w:szCs w:val="28"/>
        </w:rPr>
        <w:t>___</w:t>
      </w:r>
      <w:r w:rsidRPr="009A1F9A">
        <w:rPr>
          <w:sz w:val="28"/>
          <w:szCs w:val="28"/>
        </w:rPr>
        <w:t xml:space="preserve"> 20</w:t>
      </w:r>
      <w:r w:rsidR="00707FB2">
        <w:rPr>
          <w:sz w:val="28"/>
          <w:szCs w:val="28"/>
        </w:rPr>
        <w:t>20</w:t>
      </w:r>
      <w:r w:rsidRPr="009A1F9A">
        <w:rPr>
          <w:sz w:val="28"/>
          <w:szCs w:val="28"/>
        </w:rPr>
        <w:t xml:space="preserve"> </w:t>
      </w:r>
      <w:r w:rsidR="009A1F9A" w:rsidRPr="009A1F9A">
        <w:rPr>
          <w:sz w:val="28"/>
          <w:szCs w:val="28"/>
        </w:rPr>
        <w:t>года (</w:t>
      </w:r>
      <w:r w:rsidRPr="009A1F9A">
        <w:rPr>
          <w:sz w:val="28"/>
          <w:szCs w:val="28"/>
        </w:rPr>
        <w:t>номер лицевого счета</w:t>
      </w:r>
      <w:r w:rsidR="009A1F9A" w:rsidRPr="009A1F9A">
        <w:rPr>
          <w:sz w:val="28"/>
          <w:szCs w:val="28"/>
        </w:rPr>
        <w:t xml:space="preserve"> </w:t>
      </w:r>
      <w:r w:rsidR="001707EC">
        <w:rPr>
          <w:sz w:val="28"/>
          <w:szCs w:val="28"/>
        </w:rPr>
        <w:t xml:space="preserve">         ______</w:t>
      </w:r>
      <w:r w:rsidRPr="009A1F9A">
        <w:rPr>
          <w:sz w:val="28"/>
          <w:szCs w:val="28"/>
        </w:rPr>
        <w:t>)</w:t>
      </w:r>
      <w:r w:rsidR="0094321F">
        <w:rPr>
          <w:sz w:val="28"/>
          <w:szCs w:val="28"/>
        </w:rPr>
        <w:t xml:space="preserve"> </w:t>
      </w:r>
      <w:r w:rsidR="00B10B18">
        <w:rPr>
          <w:sz w:val="28"/>
          <w:szCs w:val="28"/>
        </w:rPr>
        <w:t xml:space="preserve">принятое к расчету </w:t>
      </w:r>
      <w:r w:rsidR="0094321F">
        <w:rPr>
          <w:sz w:val="28"/>
          <w:szCs w:val="28"/>
        </w:rPr>
        <w:t xml:space="preserve">суммарное потребление электрической энергии на содержание общего имущества МКД в сентябре составило  </w:t>
      </w:r>
      <w:r w:rsidR="00707FB2">
        <w:rPr>
          <w:sz w:val="28"/>
          <w:szCs w:val="28"/>
        </w:rPr>
        <w:t>______</w:t>
      </w:r>
      <w:r w:rsidR="0094321F">
        <w:rPr>
          <w:sz w:val="28"/>
          <w:szCs w:val="28"/>
        </w:rPr>
        <w:t xml:space="preserve"> кВт.ч, что </w:t>
      </w:r>
      <w:r w:rsidR="00707FB2">
        <w:rPr>
          <w:sz w:val="28"/>
          <w:szCs w:val="28"/>
        </w:rPr>
        <w:t>существенно</w:t>
      </w:r>
      <w:r w:rsidR="00D86FF1">
        <w:rPr>
          <w:sz w:val="28"/>
          <w:szCs w:val="28"/>
        </w:rPr>
        <w:t xml:space="preserve"> превышает норматив потребления электрической энергии на содержание общего имущества, установленный комитетом по тарифам.</w:t>
      </w:r>
    </w:p>
    <w:p w:rsidR="00EB3C5C" w:rsidRDefault="00EB3C5C" w:rsidP="00EB3C5C">
      <w:pPr>
        <w:ind w:left="-567" w:right="-291" w:firstLine="708"/>
        <w:jc w:val="both"/>
        <w:outlineLvl w:val="0"/>
        <w:rPr>
          <w:sz w:val="28"/>
          <w:szCs w:val="28"/>
        </w:rPr>
      </w:pPr>
      <w:r>
        <w:rPr>
          <w:sz w:val="28"/>
          <w:szCs w:val="28"/>
        </w:rPr>
        <w:t>В связи с этим</w:t>
      </w:r>
      <w:r w:rsidR="00C202A4">
        <w:rPr>
          <w:sz w:val="28"/>
          <w:szCs w:val="28"/>
        </w:rPr>
        <w:t>,</w:t>
      </w:r>
      <w:r>
        <w:rPr>
          <w:sz w:val="28"/>
          <w:szCs w:val="28"/>
        </w:rPr>
        <w:t xml:space="preserve"> </w:t>
      </w:r>
      <w:r w:rsidR="00C202A4">
        <w:rPr>
          <w:sz w:val="28"/>
          <w:szCs w:val="28"/>
        </w:rPr>
        <w:t xml:space="preserve">в соответствии </w:t>
      </w:r>
      <w:r w:rsidR="00C202A4" w:rsidRPr="00B96321">
        <w:rPr>
          <w:sz w:val="28"/>
          <w:szCs w:val="28"/>
        </w:rPr>
        <w:t xml:space="preserve">с пп. </w:t>
      </w:r>
      <w:r w:rsidR="00C202A4">
        <w:rPr>
          <w:sz w:val="28"/>
          <w:szCs w:val="28"/>
        </w:rPr>
        <w:t>«р»</w:t>
      </w:r>
      <w:r w:rsidR="00C202A4" w:rsidRPr="00B96321">
        <w:rPr>
          <w:sz w:val="28"/>
          <w:szCs w:val="28"/>
        </w:rPr>
        <w:t xml:space="preserve"> </w:t>
      </w:r>
      <w:r w:rsidR="00C202A4">
        <w:rPr>
          <w:sz w:val="28"/>
          <w:szCs w:val="28"/>
        </w:rPr>
        <w:t>п. 31 Постановления Правительства №354</w:t>
      </w:r>
      <w:r w:rsidR="00C202A4" w:rsidRPr="00B96321">
        <w:rPr>
          <w:sz w:val="28"/>
          <w:szCs w:val="28"/>
        </w:rPr>
        <w:t xml:space="preserve"> </w:t>
      </w:r>
      <w:r w:rsidRPr="00B96321">
        <w:rPr>
          <w:sz w:val="28"/>
          <w:szCs w:val="28"/>
        </w:rPr>
        <w:t xml:space="preserve">в течение 3 дней </w:t>
      </w:r>
      <w:r w:rsidR="00C202A4">
        <w:rPr>
          <w:sz w:val="28"/>
          <w:szCs w:val="28"/>
        </w:rPr>
        <w:t xml:space="preserve">прошу </w:t>
      </w:r>
      <w:r w:rsidRPr="00B96321">
        <w:rPr>
          <w:sz w:val="28"/>
          <w:szCs w:val="28"/>
        </w:rPr>
        <w:t>в письменном виде предоставить информацию  за расчетн</w:t>
      </w:r>
      <w:r w:rsidR="00707FB2">
        <w:rPr>
          <w:sz w:val="28"/>
          <w:szCs w:val="28"/>
        </w:rPr>
        <w:t>ый</w:t>
      </w:r>
      <w:r w:rsidRPr="00B96321">
        <w:rPr>
          <w:sz w:val="28"/>
          <w:szCs w:val="28"/>
        </w:rPr>
        <w:t xml:space="preserve"> период </w:t>
      </w:r>
      <w:r w:rsidR="00707FB2">
        <w:rPr>
          <w:sz w:val="28"/>
          <w:szCs w:val="28"/>
        </w:rPr>
        <w:t>- _____</w:t>
      </w:r>
      <w:r w:rsidRPr="00B96321">
        <w:rPr>
          <w:sz w:val="28"/>
          <w:szCs w:val="28"/>
        </w:rPr>
        <w:t xml:space="preserve">  2</w:t>
      </w:r>
      <w:r>
        <w:rPr>
          <w:sz w:val="28"/>
          <w:szCs w:val="28"/>
        </w:rPr>
        <w:t>0</w:t>
      </w:r>
      <w:r w:rsidR="00707FB2">
        <w:rPr>
          <w:sz w:val="28"/>
          <w:szCs w:val="28"/>
        </w:rPr>
        <w:t>20</w:t>
      </w:r>
      <w:bookmarkStart w:id="0" w:name="_GoBack"/>
      <w:bookmarkEnd w:id="0"/>
      <w:r w:rsidRPr="00B96321">
        <w:rPr>
          <w:sz w:val="28"/>
          <w:szCs w:val="28"/>
        </w:rPr>
        <w:t xml:space="preserve"> г.</w:t>
      </w:r>
      <w:r w:rsidRPr="00B96321">
        <w:rPr>
          <w:rStyle w:val="blk"/>
          <w:sz w:val="28"/>
          <w:szCs w:val="28"/>
        </w:rPr>
        <w:t xml:space="preserve"> </w:t>
      </w:r>
      <w:r>
        <w:rPr>
          <w:rStyle w:val="blk"/>
          <w:sz w:val="28"/>
          <w:szCs w:val="28"/>
        </w:rPr>
        <w:t xml:space="preserve">о </w:t>
      </w:r>
      <w:r w:rsidRPr="00B96321">
        <w:rPr>
          <w:rStyle w:val="blk"/>
          <w:sz w:val="28"/>
          <w:szCs w:val="28"/>
        </w:rPr>
        <w:t>помесячных объемах потреблен</w:t>
      </w:r>
      <w:r>
        <w:rPr>
          <w:rStyle w:val="blk"/>
          <w:sz w:val="28"/>
          <w:szCs w:val="28"/>
        </w:rPr>
        <w:t>ия</w:t>
      </w:r>
      <w:r w:rsidRPr="00B96321">
        <w:rPr>
          <w:rStyle w:val="blk"/>
          <w:sz w:val="28"/>
          <w:szCs w:val="28"/>
        </w:rPr>
        <w:t xml:space="preserve"> </w:t>
      </w:r>
      <w:r>
        <w:rPr>
          <w:rStyle w:val="blk"/>
          <w:sz w:val="28"/>
          <w:szCs w:val="28"/>
        </w:rPr>
        <w:t>электрической энергии</w:t>
      </w:r>
      <w:r w:rsidRPr="00B96321">
        <w:rPr>
          <w:rStyle w:val="blk"/>
          <w:sz w:val="28"/>
          <w:szCs w:val="28"/>
        </w:rPr>
        <w:t xml:space="preserve"> по показаниям общедомовых приборов учета</w:t>
      </w:r>
      <w:r w:rsidR="00C202A4">
        <w:rPr>
          <w:rStyle w:val="blk"/>
          <w:sz w:val="28"/>
          <w:szCs w:val="28"/>
        </w:rPr>
        <w:t xml:space="preserve"> с приложением расчета (с расшифровкой) </w:t>
      </w:r>
      <w:r w:rsidRPr="00B96321">
        <w:rPr>
          <w:rStyle w:val="blk"/>
          <w:sz w:val="28"/>
          <w:szCs w:val="28"/>
        </w:rPr>
        <w:t>объем</w:t>
      </w:r>
      <w:r w:rsidR="00C202A4">
        <w:rPr>
          <w:rStyle w:val="blk"/>
          <w:sz w:val="28"/>
          <w:szCs w:val="28"/>
        </w:rPr>
        <w:t>ов</w:t>
      </w:r>
      <w:r w:rsidRPr="00B96321">
        <w:rPr>
          <w:rStyle w:val="blk"/>
          <w:sz w:val="28"/>
          <w:szCs w:val="28"/>
        </w:rPr>
        <w:t xml:space="preserve"> коммунальных ресурсов</w:t>
      </w:r>
      <w:r w:rsidR="00C202A4">
        <w:rPr>
          <w:rStyle w:val="blk"/>
          <w:sz w:val="28"/>
          <w:szCs w:val="28"/>
        </w:rPr>
        <w:t xml:space="preserve"> </w:t>
      </w:r>
      <w:r w:rsidRPr="00B96321">
        <w:rPr>
          <w:rStyle w:val="blk"/>
          <w:sz w:val="28"/>
          <w:szCs w:val="28"/>
        </w:rPr>
        <w:t>на общедомовые нужды</w:t>
      </w:r>
      <w:r w:rsidR="00B10B18">
        <w:rPr>
          <w:rStyle w:val="blk"/>
          <w:sz w:val="28"/>
          <w:szCs w:val="28"/>
        </w:rPr>
        <w:t>. Также, в</w:t>
      </w:r>
      <w:r>
        <w:rPr>
          <w:sz w:val="28"/>
          <w:szCs w:val="28"/>
        </w:rPr>
        <w:t xml:space="preserve"> соответствии с пп. «е» п. 31 Постановления в течение </w:t>
      </w:r>
      <w:r w:rsidR="00C202A4">
        <w:rPr>
          <w:sz w:val="28"/>
          <w:szCs w:val="28"/>
        </w:rPr>
        <w:t>3</w:t>
      </w:r>
      <w:r>
        <w:rPr>
          <w:sz w:val="28"/>
          <w:szCs w:val="28"/>
        </w:rPr>
        <w:t xml:space="preserve"> дн</w:t>
      </w:r>
      <w:r w:rsidR="00C202A4">
        <w:rPr>
          <w:sz w:val="28"/>
          <w:szCs w:val="28"/>
        </w:rPr>
        <w:t>ей</w:t>
      </w:r>
      <w:r>
        <w:rPr>
          <w:sz w:val="28"/>
          <w:szCs w:val="28"/>
        </w:rPr>
        <w:t xml:space="preserve"> прошу предоставить возможность ознакомиться со сведениями о показаниях общедомовых приборов учета и с журналами</w:t>
      </w:r>
      <w:r w:rsidR="00C224F5">
        <w:rPr>
          <w:sz w:val="28"/>
          <w:szCs w:val="28"/>
        </w:rPr>
        <w:t xml:space="preserve"> (актами)</w:t>
      </w:r>
      <w:r>
        <w:rPr>
          <w:sz w:val="28"/>
          <w:szCs w:val="28"/>
        </w:rPr>
        <w:t xml:space="preserve"> </w:t>
      </w:r>
      <w:r w:rsidR="00C224F5">
        <w:rPr>
          <w:sz w:val="28"/>
          <w:szCs w:val="28"/>
        </w:rPr>
        <w:t>съема</w:t>
      </w:r>
      <w:r>
        <w:rPr>
          <w:sz w:val="28"/>
          <w:szCs w:val="28"/>
        </w:rPr>
        <w:t xml:space="preserve"> показаний</w:t>
      </w:r>
      <w:r w:rsidR="005D29E5">
        <w:rPr>
          <w:sz w:val="28"/>
          <w:szCs w:val="28"/>
        </w:rPr>
        <w:t>.</w:t>
      </w:r>
    </w:p>
    <w:p w:rsidR="00D86FF1" w:rsidRDefault="00D86FF1" w:rsidP="00275901">
      <w:pPr>
        <w:ind w:left="-567" w:right="-291" w:firstLine="567"/>
        <w:jc w:val="both"/>
        <w:outlineLvl w:val="0"/>
        <w:rPr>
          <w:sz w:val="28"/>
          <w:szCs w:val="28"/>
        </w:rPr>
      </w:pPr>
      <w:r>
        <w:rPr>
          <w:sz w:val="28"/>
          <w:szCs w:val="28"/>
        </w:rPr>
        <w:t>О</w:t>
      </w:r>
      <w:r w:rsidR="00B10B18">
        <w:rPr>
          <w:sz w:val="28"/>
          <w:szCs w:val="28"/>
        </w:rPr>
        <w:t xml:space="preserve">тносительно </w:t>
      </w:r>
      <w:r>
        <w:rPr>
          <w:sz w:val="28"/>
          <w:szCs w:val="28"/>
        </w:rPr>
        <w:t xml:space="preserve">указанного </w:t>
      </w:r>
      <w:r w:rsidR="00B10B18">
        <w:rPr>
          <w:sz w:val="28"/>
          <w:szCs w:val="28"/>
        </w:rPr>
        <w:t xml:space="preserve">превышения </w:t>
      </w:r>
      <w:r>
        <w:rPr>
          <w:sz w:val="28"/>
          <w:szCs w:val="28"/>
        </w:rPr>
        <w:t>потребления электрической энергии над нормативным сообщаю следующее:</w:t>
      </w:r>
    </w:p>
    <w:p w:rsidR="00EB3C5C" w:rsidRDefault="007D1A39" w:rsidP="00275901">
      <w:pPr>
        <w:ind w:left="-567" w:right="-291" w:firstLine="567"/>
        <w:jc w:val="both"/>
        <w:outlineLvl w:val="0"/>
        <w:rPr>
          <w:sz w:val="28"/>
          <w:szCs w:val="28"/>
        </w:rPr>
      </w:pPr>
      <w:r w:rsidRPr="007D1A39">
        <w:rPr>
          <w:sz w:val="28"/>
          <w:szCs w:val="28"/>
        </w:rPr>
        <w:t>В соответствии с п. 9.2 ст. 156 Жилищного кодекса РФ размер расходов на оплату коммунальных услуг, потребляемых при содержании общего имущества при наличии общедомового прибора учета, определяется  исходя из норматива потребления соответствующего вида коммунальных ресурсов, потребляемых при содержании общего имущества в многоквартирном доме, который утверждается органами государственной власти субъектов РФ в порядке, установленном Правительством РФ, с проведением перерасчета размера таких расходов исходя из показаний общедомового прибора учета в порядке, установленном Правительством РФ.</w:t>
      </w:r>
    </w:p>
    <w:p w:rsidR="007D1A39" w:rsidRPr="0038497C" w:rsidRDefault="007D1A39" w:rsidP="00275901">
      <w:pPr>
        <w:ind w:left="-567" w:right="-291" w:firstLine="567"/>
        <w:jc w:val="both"/>
        <w:outlineLvl w:val="0"/>
        <w:rPr>
          <w:sz w:val="28"/>
          <w:szCs w:val="28"/>
        </w:rPr>
      </w:pPr>
      <w:r w:rsidRPr="0038497C">
        <w:rPr>
          <w:sz w:val="28"/>
          <w:szCs w:val="28"/>
        </w:rPr>
        <w:t>В соответствии с Постановление</w:t>
      </w:r>
      <w:r w:rsidR="0038497C">
        <w:rPr>
          <w:sz w:val="28"/>
          <w:szCs w:val="28"/>
        </w:rPr>
        <w:t>м</w:t>
      </w:r>
      <w:r w:rsidRPr="0038497C">
        <w:rPr>
          <w:sz w:val="28"/>
          <w:szCs w:val="28"/>
        </w:rPr>
        <w:t xml:space="preserve"> Правительства РФ от 23.05.2016 №306 и   распоряжением комитета по тарифам Санкт-Петербурга от 26.05.2017 г. №50-р утвержденный норматив потребления электрической энергии в целях содержания общего имущества в многоквартирном доме</w:t>
      </w:r>
      <w:r w:rsidR="00D86FF1">
        <w:rPr>
          <w:sz w:val="28"/>
          <w:szCs w:val="28"/>
        </w:rPr>
        <w:t xml:space="preserve"> с лифтами</w:t>
      </w:r>
      <w:r w:rsidRPr="0038497C">
        <w:rPr>
          <w:sz w:val="28"/>
          <w:szCs w:val="28"/>
        </w:rPr>
        <w:t xml:space="preserve"> на территории </w:t>
      </w:r>
      <w:r w:rsidRPr="0038497C">
        <w:rPr>
          <w:rStyle w:val="nobr"/>
          <w:sz w:val="28"/>
          <w:szCs w:val="28"/>
        </w:rPr>
        <w:t xml:space="preserve">Санкт-Петербурга составляет 0,94 кВт.ч/мес на </w:t>
      </w:r>
      <w:r w:rsidR="0038497C">
        <w:rPr>
          <w:rStyle w:val="nobr"/>
          <w:sz w:val="28"/>
          <w:szCs w:val="28"/>
        </w:rPr>
        <w:t xml:space="preserve">1 </w:t>
      </w:r>
      <w:r w:rsidRPr="0038497C">
        <w:rPr>
          <w:rStyle w:val="nobr"/>
          <w:sz w:val="28"/>
          <w:szCs w:val="28"/>
        </w:rPr>
        <w:t>м2 площади помещений общего имущества. Таким образом, для многоквартирного дома</w:t>
      </w:r>
      <w:r w:rsidR="0038497C">
        <w:rPr>
          <w:rStyle w:val="nobr"/>
          <w:sz w:val="28"/>
          <w:szCs w:val="28"/>
        </w:rPr>
        <w:t>,</w:t>
      </w:r>
      <w:r w:rsidRPr="0038497C">
        <w:rPr>
          <w:rStyle w:val="nobr"/>
          <w:sz w:val="28"/>
          <w:szCs w:val="28"/>
        </w:rPr>
        <w:t xml:space="preserve"> указанного в квитанции</w:t>
      </w:r>
      <w:r w:rsidR="00C224F5">
        <w:rPr>
          <w:rStyle w:val="nobr"/>
          <w:sz w:val="28"/>
          <w:szCs w:val="28"/>
        </w:rPr>
        <w:t>,</w:t>
      </w:r>
      <w:r w:rsidRPr="0038497C">
        <w:rPr>
          <w:rStyle w:val="nobr"/>
          <w:sz w:val="28"/>
          <w:szCs w:val="28"/>
        </w:rPr>
        <w:t xml:space="preserve"> с площадью помещений общего имущества </w:t>
      </w:r>
      <w:r w:rsidR="00707FB2" w:rsidRPr="00F633C4">
        <w:rPr>
          <w:rStyle w:val="nobr"/>
          <w:sz w:val="28"/>
          <w:szCs w:val="28"/>
        </w:rPr>
        <w:t>43080,0</w:t>
      </w:r>
      <w:r w:rsidR="00707FB2">
        <w:rPr>
          <w:rStyle w:val="nobr"/>
          <w:sz w:val="28"/>
          <w:szCs w:val="28"/>
        </w:rPr>
        <w:t xml:space="preserve"> </w:t>
      </w:r>
      <w:r w:rsidR="00707FB2" w:rsidRPr="00F633C4">
        <w:rPr>
          <w:rStyle w:val="nobr"/>
          <w:sz w:val="28"/>
          <w:szCs w:val="28"/>
        </w:rPr>
        <w:t>м2</w:t>
      </w:r>
      <w:r w:rsidR="00707FB2">
        <w:rPr>
          <w:rStyle w:val="nobr"/>
          <w:sz w:val="28"/>
          <w:szCs w:val="28"/>
        </w:rPr>
        <w:t xml:space="preserve"> </w:t>
      </w:r>
      <w:r w:rsidR="0038497C" w:rsidRPr="0038497C">
        <w:rPr>
          <w:rStyle w:val="nobr"/>
          <w:sz w:val="28"/>
          <w:szCs w:val="28"/>
        </w:rPr>
        <w:t xml:space="preserve">максимальное </w:t>
      </w:r>
      <w:r w:rsidR="0038497C">
        <w:rPr>
          <w:rStyle w:val="nobr"/>
          <w:sz w:val="28"/>
          <w:szCs w:val="28"/>
        </w:rPr>
        <w:t>п</w:t>
      </w:r>
      <w:r w:rsidR="0038497C" w:rsidRPr="0038497C">
        <w:rPr>
          <w:rStyle w:val="nobr"/>
          <w:sz w:val="28"/>
          <w:szCs w:val="28"/>
        </w:rPr>
        <w:t xml:space="preserve">отребление </w:t>
      </w:r>
      <w:r w:rsidR="00B20B5F" w:rsidRPr="0038497C">
        <w:rPr>
          <w:rStyle w:val="nobr"/>
          <w:sz w:val="28"/>
          <w:szCs w:val="28"/>
        </w:rPr>
        <w:t>по нормативу,</w:t>
      </w:r>
      <w:r w:rsidR="0038497C" w:rsidRPr="0038497C">
        <w:rPr>
          <w:rStyle w:val="nobr"/>
          <w:sz w:val="28"/>
          <w:szCs w:val="28"/>
        </w:rPr>
        <w:t xml:space="preserve"> составляет </w:t>
      </w:r>
      <w:r w:rsidR="00707FB2" w:rsidRPr="00F633C4">
        <w:rPr>
          <w:rStyle w:val="nobr"/>
          <w:sz w:val="28"/>
          <w:szCs w:val="28"/>
        </w:rPr>
        <w:t xml:space="preserve">40495,2 </w:t>
      </w:r>
      <w:r w:rsidR="0038497C" w:rsidRPr="0038497C">
        <w:rPr>
          <w:rStyle w:val="nobr"/>
          <w:sz w:val="28"/>
          <w:szCs w:val="28"/>
        </w:rPr>
        <w:t xml:space="preserve"> кВт.ч в месяц.</w:t>
      </w:r>
    </w:p>
    <w:p w:rsidR="0038497C" w:rsidRPr="00083A38" w:rsidRDefault="007D1A39" w:rsidP="007D1A39">
      <w:pPr>
        <w:ind w:left="-567" w:right="-291" w:firstLine="567"/>
        <w:jc w:val="both"/>
        <w:outlineLvl w:val="0"/>
        <w:rPr>
          <w:sz w:val="28"/>
          <w:szCs w:val="28"/>
        </w:rPr>
      </w:pPr>
      <w:r w:rsidRPr="007D1A39">
        <w:rPr>
          <w:sz w:val="28"/>
          <w:szCs w:val="28"/>
        </w:rPr>
        <w:t>В соответствии с  п. 44  Постановлени</w:t>
      </w:r>
      <w:r>
        <w:rPr>
          <w:sz w:val="28"/>
          <w:szCs w:val="28"/>
        </w:rPr>
        <w:t>я</w:t>
      </w:r>
      <w:r w:rsidRPr="007D1A39">
        <w:rPr>
          <w:sz w:val="28"/>
          <w:szCs w:val="28"/>
        </w:rPr>
        <w:t xml:space="preserve"> Правительства РФ от 06.05.2011 №354  распределяемый между потребителями объем коммунальной услуги, предоставленной </w:t>
      </w:r>
      <w:r w:rsidRPr="007D1A39">
        <w:rPr>
          <w:sz w:val="28"/>
          <w:szCs w:val="28"/>
        </w:rPr>
        <w:lastRenderedPageBreak/>
        <w:t xml:space="preserve">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w:t>
      </w:r>
      <w:r w:rsidR="00D86FF1">
        <w:rPr>
          <w:sz w:val="28"/>
          <w:szCs w:val="28"/>
        </w:rPr>
        <w:t>МКД</w:t>
      </w:r>
      <w:r w:rsidRPr="007D1A39">
        <w:rPr>
          <w:sz w:val="28"/>
          <w:szCs w:val="28"/>
        </w:rPr>
        <w:t xml:space="preserve">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w:t>
      </w:r>
      <w:r w:rsidRPr="00083A38">
        <w:rPr>
          <w:sz w:val="28"/>
          <w:szCs w:val="28"/>
        </w:rPr>
        <w:t>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r w:rsidR="00D86FF1">
        <w:rPr>
          <w:sz w:val="28"/>
          <w:szCs w:val="28"/>
        </w:rPr>
        <w:t xml:space="preserve"> </w:t>
      </w:r>
      <w:r w:rsidR="0038497C" w:rsidRPr="00083A38">
        <w:rPr>
          <w:sz w:val="28"/>
          <w:szCs w:val="28"/>
        </w:rPr>
        <w:t>Указанное</w:t>
      </w:r>
      <w:r w:rsidR="007E6324">
        <w:rPr>
          <w:sz w:val="28"/>
          <w:szCs w:val="28"/>
        </w:rPr>
        <w:t xml:space="preserve"> выше</w:t>
      </w:r>
      <w:r w:rsidR="0038497C" w:rsidRPr="00083A38">
        <w:rPr>
          <w:sz w:val="28"/>
          <w:szCs w:val="28"/>
        </w:rPr>
        <w:t xml:space="preserve"> решение общим собранием собственников не принималось</w:t>
      </w:r>
      <w:r w:rsidR="00B20B5F">
        <w:rPr>
          <w:sz w:val="28"/>
          <w:szCs w:val="28"/>
        </w:rPr>
        <w:t xml:space="preserve">, </w:t>
      </w:r>
      <w:r w:rsidR="007E6324">
        <w:rPr>
          <w:sz w:val="28"/>
          <w:szCs w:val="28"/>
        </w:rPr>
        <w:t>соответственно, распределение</w:t>
      </w:r>
      <w:r w:rsidR="00C224F5">
        <w:rPr>
          <w:sz w:val="28"/>
          <w:szCs w:val="28"/>
        </w:rPr>
        <w:t xml:space="preserve"> между собственниками</w:t>
      </w:r>
      <w:r w:rsidR="007E6324">
        <w:rPr>
          <w:sz w:val="28"/>
          <w:szCs w:val="28"/>
        </w:rPr>
        <w:t xml:space="preserve"> </w:t>
      </w:r>
      <w:r w:rsidR="00C224F5">
        <w:rPr>
          <w:sz w:val="28"/>
          <w:szCs w:val="28"/>
        </w:rPr>
        <w:t xml:space="preserve">помещений </w:t>
      </w:r>
      <w:r w:rsidR="007E6324">
        <w:rPr>
          <w:sz w:val="28"/>
          <w:szCs w:val="28"/>
        </w:rPr>
        <w:t>объема коммунальной услуги по потреблению электрической энергии</w:t>
      </w:r>
      <w:r w:rsidR="00C224F5">
        <w:rPr>
          <w:sz w:val="28"/>
          <w:szCs w:val="28"/>
        </w:rPr>
        <w:t>,</w:t>
      </w:r>
      <w:r w:rsidR="00B20B5F">
        <w:rPr>
          <w:sz w:val="28"/>
          <w:szCs w:val="28"/>
        </w:rPr>
        <w:t xml:space="preserve"> превышающее норматив не обосновано.</w:t>
      </w:r>
    </w:p>
    <w:p w:rsidR="00B10B18" w:rsidRPr="00B10B18" w:rsidRDefault="0038497C" w:rsidP="00B10B18">
      <w:pPr>
        <w:ind w:left="-567" w:right="-291" w:firstLine="567"/>
        <w:jc w:val="both"/>
        <w:outlineLvl w:val="0"/>
        <w:rPr>
          <w:sz w:val="28"/>
          <w:szCs w:val="28"/>
        </w:rPr>
      </w:pPr>
      <w:r w:rsidRPr="00083A38">
        <w:rPr>
          <w:sz w:val="28"/>
          <w:szCs w:val="28"/>
        </w:rPr>
        <w:t>В письм</w:t>
      </w:r>
      <w:r w:rsidR="007E6324">
        <w:rPr>
          <w:sz w:val="28"/>
          <w:szCs w:val="28"/>
        </w:rPr>
        <w:t>е</w:t>
      </w:r>
      <w:r w:rsidRPr="00083A38">
        <w:rPr>
          <w:sz w:val="28"/>
          <w:szCs w:val="28"/>
        </w:rPr>
        <w:t xml:space="preserve"> Министерства строительства и жилищно-коммунального хозяйства РФ от 17 ноября 2017 г. № 50534-ОГ/04 «Об оплате управляющей организацией превышения объема коммунальной услуги, предоставленного на общедомовые нужды, определенного исходя из показаний общедомового прибора учета в многоквартирном доме» </w:t>
      </w:r>
      <w:r w:rsidR="003035F9">
        <w:rPr>
          <w:sz w:val="28"/>
          <w:szCs w:val="28"/>
        </w:rPr>
        <w:t xml:space="preserve">дается </w:t>
      </w:r>
      <w:r w:rsidR="00B20B5F">
        <w:rPr>
          <w:sz w:val="28"/>
          <w:szCs w:val="28"/>
        </w:rPr>
        <w:t>разъяснение</w:t>
      </w:r>
      <w:r w:rsidR="00B10B18">
        <w:rPr>
          <w:sz w:val="28"/>
          <w:szCs w:val="28"/>
        </w:rPr>
        <w:t>,</w:t>
      </w:r>
      <w:r w:rsidR="007E6324">
        <w:rPr>
          <w:sz w:val="28"/>
          <w:szCs w:val="28"/>
        </w:rPr>
        <w:t xml:space="preserve"> что</w:t>
      </w:r>
      <w:r w:rsidR="00B10B18">
        <w:rPr>
          <w:sz w:val="28"/>
          <w:szCs w:val="28"/>
        </w:rPr>
        <w:t xml:space="preserve"> </w:t>
      </w:r>
      <w:r w:rsidR="00B10B18" w:rsidRPr="00B10B18">
        <w:rPr>
          <w:sz w:val="28"/>
          <w:szCs w:val="28"/>
        </w:rPr>
        <w:t>исходя из действующего законодательства, плата</w:t>
      </w:r>
      <w:r w:rsidR="00D86FF1">
        <w:rPr>
          <w:sz w:val="28"/>
          <w:szCs w:val="28"/>
        </w:rPr>
        <w:t xml:space="preserve"> за коммунальную услугу</w:t>
      </w:r>
      <w:r w:rsidR="003035F9">
        <w:rPr>
          <w:sz w:val="28"/>
          <w:szCs w:val="28"/>
        </w:rPr>
        <w:t xml:space="preserve"> на содержание общего имущества</w:t>
      </w:r>
      <w:r w:rsidR="00B10B18" w:rsidRPr="00B10B18">
        <w:rPr>
          <w:sz w:val="28"/>
          <w:szCs w:val="28"/>
        </w:rPr>
        <w:t xml:space="preserve"> рассчитывается как разница между показаниями общедомового прибора учета и суммой показаний индивидуальных приборов учета и (или) нормативов потребления коммунальных услуг. Полученный фактический объем потребления коммунальных услуг на общедомовые нужды распределяется между всеми собственниками помещений в многоквартирном доме пропорционально их доле в праве общей долевой собственности на общее имущество в многоквартирном доме. Расчет производится следующим образом:</w:t>
      </w:r>
    </w:p>
    <w:p w:rsidR="00B10B18" w:rsidRPr="00B10B18" w:rsidRDefault="00B10B18" w:rsidP="003035F9">
      <w:pPr>
        <w:pStyle w:val="aa"/>
        <w:spacing w:before="0" w:beforeAutospacing="0" w:after="0" w:afterAutospacing="0"/>
        <w:ind w:left="-170" w:firstLine="567"/>
        <w:jc w:val="both"/>
        <w:rPr>
          <w:sz w:val="28"/>
          <w:szCs w:val="28"/>
        </w:rPr>
      </w:pPr>
      <w:r w:rsidRPr="00B10B18">
        <w:rPr>
          <w:sz w:val="28"/>
          <w:szCs w:val="28"/>
        </w:rPr>
        <w:t>- снимаются показания общедомовых приборов учета,</w:t>
      </w:r>
    </w:p>
    <w:p w:rsidR="00B10B18" w:rsidRPr="00B10B18" w:rsidRDefault="00B10B18" w:rsidP="003035F9">
      <w:pPr>
        <w:pStyle w:val="aa"/>
        <w:spacing w:before="0" w:beforeAutospacing="0" w:after="0" w:afterAutospacing="0"/>
        <w:ind w:left="-170" w:firstLine="567"/>
        <w:jc w:val="both"/>
        <w:rPr>
          <w:sz w:val="28"/>
          <w:szCs w:val="28"/>
        </w:rPr>
      </w:pPr>
      <w:r w:rsidRPr="00B10B18">
        <w:rPr>
          <w:sz w:val="28"/>
          <w:szCs w:val="28"/>
        </w:rPr>
        <w:t>- считается объем услуг по индивидуальным счетчикам,</w:t>
      </w:r>
    </w:p>
    <w:p w:rsidR="00B10B18" w:rsidRPr="00B10B18" w:rsidRDefault="00B10B18" w:rsidP="003035F9">
      <w:pPr>
        <w:pStyle w:val="aa"/>
        <w:spacing w:before="0" w:beforeAutospacing="0" w:after="0" w:afterAutospacing="0"/>
        <w:ind w:left="-170" w:firstLine="567"/>
        <w:jc w:val="both"/>
        <w:rPr>
          <w:sz w:val="28"/>
          <w:szCs w:val="28"/>
        </w:rPr>
      </w:pPr>
      <w:r w:rsidRPr="00B10B18">
        <w:rPr>
          <w:sz w:val="28"/>
          <w:szCs w:val="28"/>
        </w:rPr>
        <w:t>- находится разница между общим и индивидуальным потреблением,</w:t>
      </w:r>
    </w:p>
    <w:p w:rsidR="00B10B18" w:rsidRPr="00B10B18" w:rsidRDefault="00B10B18" w:rsidP="003035F9">
      <w:pPr>
        <w:pStyle w:val="aa"/>
        <w:spacing w:before="0" w:beforeAutospacing="0" w:after="0" w:afterAutospacing="0"/>
        <w:ind w:firstLine="426"/>
        <w:jc w:val="both"/>
        <w:rPr>
          <w:sz w:val="28"/>
          <w:szCs w:val="28"/>
        </w:rPr>
      </w:pPr>
      <w:r w:rsidRPr="00B10B18">
        <w:rPr>
          <w:sz w:val="28"/>
          <w:szCs w:val="28"/>
        </w:rPr>
        <w:t>- полученная разница сравнивается с нормативом потребления.</w:t>
      </w:r>
    </w:p>
    <w:p w:rsidR="00B10B18" w:rsidRPr="00B10B18" w:rsidRDefault="00B10B18" w:rsidP="003035F9">
      <w:pPr>
        <w:pStyle w:val="aa"/>
        <w:spacing w:before="0" w:beforeAutospacing="0" w:after="0" w:afterAutospacing="0"/>
        <w:ind w:left="-567" w:firstLine="567"/>
        <w:jc w:val="both"/>
        <w:rPr>
          <w:sz w:val="28"/>
          <w:szCs w:val="28"/>
        </w:rPr>
      </w:pPr>
      <w:r w:rsidRPr="00B10B18">
        <w:rPr>
          <w:sz w:val="28"/>
          <w:szCs w:val="28"/>
        </w:rPr>
        <w:t>Если разница больше, между жильцами распределяется только норматив, превышение оплачивает управляющая организация.</w:t>
      </w:r>
      <w:r w:rsidR="003035F9">
        <w:rPr>
          <w:sz w:val="28"/>
          <w:szCs w:val="28"/>
        </w:rPr>
        <w:t xml:space="preserve"> </w:t>
      </w:r>
      <w:r w:rsidRPr="00B10B18">
        <w:rPr>
          <w:sz w:val="28"/>
          <w:szCs w:val="28"/>
        </w:rPr>
        <w:t>Если разница меньше, то начисление производится по фактическому объему потребления.</w:t>
      </w:r>
    </w:p>
    <w:p w:rsidR="00B10B18" w:rsidRDefault="00B10B18" w:rsidP="003035F9">
      <w:pPr>
        <w:pStyle w:val="aa"/>
        <w:spacing w:before="0" w:beforeAutospacing="0" w:after="0" w:afterAutospacing="0"/>
        <w:ind w:left="-567" w:firstLine="567"/>
        <w:jc w:val="both"/>
        <w:rPr>
          <w:sz w:val="28"/>
          <w:szCs w:val="28"/>
        </w:rPr>
      </w:pPr>
      <w:r w:rsidRPr="00B10B18">
        <w:rPr>
          <w:sz w:val="28"/>
          <w:szCs w:val="28"/>
        </w:rPr>
        <w:t>На основании вышеизложенного, размер превышения объема коммунальной услуги, предоставленный на общедомовые нужды, определенный исходя из показаний общедомового прибора учета, над объемом, рассчитанным исходя из нормативов потребления коммунальной услуги, предоставленной на общедомовые нужды в многоквартирном доме, оплачивает управляющая организация.</w:t>
      </w:r>
    </w:p>
    <w:p w:rsidR="00B20B5F" w:rsidRPr="00B10B18" w:rsidRDefault="00B20B5F" w:rsidP="003035F9">
      <w:pPr>
        <w:pStyle w:val="aa"/>
        <w:spacing w:before="0" w:beforeAutospacing="0" w:after="0" w:afterAutospacing="0"/>
        <w:ind w:left="-567" w:firstLine="567"/>
        <w:jc w:val="both"/>
        <w:rPr>
          <w:sz w:val="28"/>
          <w:szCs w:val="28"/>
        </w:rPr>
      </w:pPr>
      <w:r>
        <w:rPr>
          <w:sz w:val="28"/>
          <w:szCs w:val="28"/>
        </w:rPr>
        <w:t xml:space="preserve">В связи с этим, прошу выполнить перерасчет начислений по потреблению электроэнергии на содержание общего имущества в квитанции за </w:t>
      </w:r>
      <w:r w:rsidR="005D29E5">
        <w:rPr>
          <w:sz w:val="28"/>
          <w:szCs w:val="28"/>
        </w:rPr>
        <w:t>октябрь</w:t>
      </w:r>
      <w:r>
        <w:rPr>
          <w:sz w:val="28"/>
          <w:szCs w:val="28"/>
        </w:rPr>
        <w:t xml:space="preserve"> с </w:t>
      </w:r>
      <w:r w:rsidR="00F53776">
        <w:rPr>
          <w:sz w:val="28"/>
          <w:szCs w:val="28"/>
        </w:rPr>
        <w:t>корректировкой</w:t>
      </w:r>
      <w:r>
        <w:rPr>
          <w:sz w:val="28"/>
          <w:szCs w:val="28"/>
        </w:rPr>
        <w:t xml:space="preserve"> </w:t>
      </w:r>
      <w:r w:rsidR="00F53776">
        <w:rPr>
          <w:sz w:val="28"/>
          <w:szCs w:val="28"/>
        </w:rPr>
        <w:t>потребления электроэнергии</w:t>
      </w:r>
      <w:r>
        <w:rPr>
          <w:sz w:val="28"/>
          <w:szCs w:val="28"/>
        </w:rPr>
        <w:t xml:space="preserve"> </w:t>
      </w:r>
      <w:r w:rsidR="00F53776">
        <w:rPr>
          <w:sz w:val="28"/>
          <w:szCs w:val="28"/>
        </w:rPr>
        <w:t xml:space="preserve">на СОИ до величины, </w:t>
      </w:r>
      <w:r>
        <w:rPr>
          <w:sz w:val="28"/>
          <w:szCs w:val="28"/>
        </w:rPr>
        <w:t>не превышающе</w:t>
      </w:r>
      <w:r w:rsidR="00F53776">
        <w:rPr>
          <w:sz w:val="28"/>
          <w:szCs w:val="28"/>
        </w:rPr>
        <w:t>й</w:t>
      </w:r>
      <w:r>
        <w:rPr>
          <w:sz w:val="28"/>
          <w:szCs w:val="28"/>
        </w:rPr>
        <w:t xml:space="preserve"> норматив.</w:t>
      </w:r>
    </w:p>
    <w:p w:rsidR="003035F9" w:rsidRDefault="003035F9" w:rsidP="003035F9">
      <w:pPr>
        <w:ind w:left="-567" w:right="-291" w:firstLine="567"/>
        <w:jc w:val="both"/>
        <w:outlineLvl w:val="0"/>
        <w:rPr>
          <w:sz w:val="28"/>
          <w:szCs w:val="28"/>
        </w:rPr>
      </w:pPr>
      <w:r>
        <w:rPr>
          <w:sz w:val="28"/>
          <w:szCs w:val="28"/>
        </w:rPr>
        <w:t>На вышеуказанный запрос прошу ответить в обозначенные и установленные законом сроки в письменной форме</w:t>
      </w:r>
      <w:r w:rsidRPr="009B6201">
        <w:rPr>
          <w:sz w:val="28"/>
          <w:szCs w:val="28"/>
        </w:rPr>
        <w:t xml:space="preserve"> </w:t>
      </w:r>
      <w:r>
        <w:rPr>
          <w:sz w:val="28"/>
          <w:szCs w:val="28"/>
        </w:rPr>
        <w:t>на почтовый адрес и адрес электронной почты, с приложением документов.</w:t>
      </w:r>
    </w:p>
    <w:p w:rsidR="003035F9" w:rsidRDefault="003035F9" w:rsidP="003035F9">
      <w:pPr>
        <w:ind w:left="-567" w:right="-291" w:firstLine="567"/>
        <w:jc w:val="both"/>
        <w:outlineLvl w:val="0"/>
        <w:rPr>
          <w:sz w:val="28"/>
          <w:szCs w:val="28"/>
        </w:rPr>
      </w:pPr>
      <w:r>
        <w:rPr>
          <w:sz w:val="28"/>
          <w:szCs w:val="28"/>
        </w:rPr>
        <w:lastRenderedPageBreak/>
        <w:t xml:space="preserve">При отсутствии ответов, пояснений и запрашиваемых документов оставляю за собой право считать ошибочным расчет платы за указанные в обращении услуги и не оплачивать их до исправления или предоставления от управляющей компании </w:t>
      </w:r>
      <w:r w:rsidR="00F53776">
        <w:rPr>
          <w:sz w:val="28"/>
          <w:szCs w:val="28"/>
        </w:rPr>
        <w:t xml:space="preserve">письменного </w:t>
      </w:r>
      <w:r>
        <w:rPr>
          <w:sz w:val="28"/>
          <w:szCs w:val="28"/>
        </w:rPr>
        <w:t xml:space="preserve">обоснования, </w:t>
      </w:r>
      <w:r w:rsidR="005D29E5">
        <w:rPr>
          <w:sz w:val="28"/>
          <w:szCs w:val="28"/>
        </w:rPr>
        <w:t xml:space="preserve">либо оплатить их в размере, исходя из расчета установленных нормативов </w:t>
      </w:r>
      <w:r>
        <w:rPr>
          <w:sz w:val="28"/>
          <w:szCs w:val="28"/>
        </w:rPr>
        <w:t>а также, направить соответствующее обращение в государственную жилищную инспекцию Санкт-Петербурга </w:t>
      </w:r>
    </w:p>
    <w:p w:rsidR="003035F9" w:rsidRDefault="005D29E5" w:rsidP="003035F9">
      <w:pPr>
        <w:ind w:left="-567" w:right="-291" w:firstLine="567"/>
        <w:jc w:val="both"/>
        <w:outlineLvl w:val="0"/>
        <w:rPr>
          <w:sz w:val="28"/>
          <w:szCs w:val="28"/>
        </w:rPr>
      </w:pPr>
      <w:r>
        <w:rPr>
          <w:sz w:val="28"/>
          <w:szCs w:val="28"/>
        </w:rPr>
        <w:t>Дополнительно</w:t>
      </w:r>
      <w:r w:rsidR="00B20B5F">
        <w:rPr>
          <w:sz w:val="28"/>
          <w:szCs w:val="28"/>
        </w:rPr>
        <w:t xml:space="preserve"> информирую, что н</w:t>
      </w:r>
      <w:r w:rsidR="003035F9">
        <w:rPr>
          <w:sz w:val="28"/>
          <w:szCs w:val="28"/>
        </w:rPr>
        <w:t xml:space="preserve">епредоставление управляющей компанией запрашиваемой собственником помещения информации и ответов на письменные обращения является нарушением </w:t>
      </w:r>
      <w:r w:rsidR="003035F9" w:rsidRPr="00ED39D7">
        <w:rPr>
          <w:sz w:val="28"/>
          <w:szCs w:val="28"/>
        </w:rPr>
        <w:t>порядка предоставления коммунальных услуг собственникам помещений в многоквартирных домах, утвержденн</w:t>
      </w:r>
      <w:r w:rsidR="003035F9">
        <w:rPr>
          <w:sz w:val="28"/>
          <w:szCs w:val="28"/>
        </w:rPr>
        <w:t>ого</w:t>
      </w:r>
      <w:r w:rsidR="003035F9" w:rsidRPr="00ED39D7">
        <w:rPr>
          <w:sz w:val="28"/>
          <w:szCs w:val="28"/>
        </w:rPr>
        <w:t xml:space="preserve"> Постановлением Правительства РФ от 06.05.2011 №354   (пп. «е», «р»,   п. 31 </w:t>
      </w:r>
      <w:r w:rsidR="003035F9">
        <w:rPr>
          <w:sz w:val="28"/>
          <w:szCs w:val="28"/>
        </w:rPr>
        <w:t xml:space="preserve"> </w:t>
      </w:r>
      <w:r w:rsidR="003035F9" w:rsidRPr="00ED39D7">
        <w:rPr>
          <w:sz w:val="28"/>
          <w:szCs w:val="28"/>
        </w:rPr>
        <w:t>Постановления</w:t>
      </w:r>
      <w:r w:rsidR="003035F9">
        <w:rPr>
          <w:sz w:val="28"/>
          <w:szCs w:val="28"/>
        </w:rPr>
        <w:t xml:space="preserve"> №354</w:t>
      </w:r>
      <w:r w:rsidR="003035F9" w:rsidRPr="00ED39D7">
        <w:rPr>
          <w:sz w:val="28"/>
          <w:szCs w:val="28"/>
        </w:rPr>
        <w:t>)</w:t>
      </w:r>
      <w:r w:rsidR="003035F9">
        <w:rPr>
          <w:sz w:val="28"/>
          <w:szCs w:val="28"/>
        </w:rPr>
        <w:t>, а также  нарушением выполнения</w:t>
      </w:r>
      <w:r w:rsidR="003035F9" w:rsidRPr="00ED39D7">
        <w:rPr>
          <w:sz w:val="28"/>
          <w:szCs w:val="28"/>
        </w:rPr>
        <w:t xml:space="preserve"> услови</w:t>
      </w:r>
      <w:r w:rsidR="003035F9">
        <w:rPr>
          <w:sz w:val="28"/>
          <w:szCs w:val="28"/>
        </w:rPr>
        <w:t>й</w:t>
      </w:r>
      <w:r w:rsidR="003035F9" w:rsidRPr="00ED39D7">
        <w:rPr>
          <w:sz w:val="28"/>
          <w:szCs w:val="28"/>
        </w:rPr>
        <w:t xml:space="preserve"> договора на управление многоквартирным домом №1706, в части п. 3.1.13 по срокам ответа на обращения собственника жилого помещения и сроков ответа по заявлениям на перерасчет</w:t>
      </w:r>
      <w:r w:rsidR="003035F9">
        <w:rPr>
          <w:sz w:val="28"/>
          <w:szCs w:val="28"/>
        </w:rPr>
        <w:t>.</w:t>
      </w:r>
      <w:r w:rsidR="003035F9" w:rsidRPr="00ED39D7">
        <w:rPr>
          <w:sz w:val="28"/>
          <w:szCs w:val="28"/>
        </w:rPr>
        <w:t xml:space="preserve"> Данный факт является нарушением Закона Российской Федерации от 7 февраля 1992 г. № 2300-I «О защите прав потребителей».</w:t>
      </w:r>
      <w:r w:rsidR="003035F9">
        <w:rPr>
          <w:sz w:val="28"/>
          <w:szCs w:val="28"/>
        </w:rPr>
        <w:t xml:space="preserve"> Непредоставление информации является административным правонарушением в соответствии со ст. 5.39 КоАП РФ. В случае отсутствия официальных письменных ответов на вышеуказанные  обращения в срок 10 дней, мной будет направлена претензия в Вашу организацию на некачественное выполнение услуги «Управление многоквартирным домом», а также, соответствующие обращения  в Государственную жилищную инспекцию Санкт-Петербурга, органы Роспотребнадзора и Прокуратуры с требованием привлечения должностных лиц управляющей компании к административной ответственности.</w:t>
      </w:r>
    </w:p>
    <w:p w:rsidR="003035F9" w:rsidRDefault="003035F9" w:rsidP="003035F9">
      <w:pPr>
        <w:ind w:left="-567" w:right="-291" w:firstLine="567"/>
        <w:jc w:val="both"/>
        <w:outlineLvl w:val="0"/>
        <w:rPr>
          <w:sz w:val="28"/>
          <w:szCs w:val="28"/>
        </w:rPr>
      </w:pPr>
    </w:p>
    <w:p w:rsidR="003035F9" w:rsidRDefault="003035F9" w:rsidP="003035F9">
      <w:pPr>
        <w:ind w:left="-567" w:right="-291" w:firstLine="567"/>
        <w:jc w:val="both"/>
        <w:outlineLvl w:val="0"/>
        <w:rPr>
          <w:sz w:val="28"/>
          <w:szCs w:val="28"/>
        </w:rPr>
      </w:pPr>
    </w:p>
    <w:p w:rsidR="00961151" w:rsidRDefault="00961151" w:rsidP="00B573C3">
      <w:pPr>
        <w:ind w:left="-567" w:right="-291" w:firstLine="567"/>
        <w:jc w:val="both"/>
        <w:outlineLvl w:val="0"/>
        <w:rPr>
          <w:sz w:val="28"/>
          <w:szCs w:val="28"/>
        </w:rPr>
      </w:pPr>
    </w:p>
    <w:p w:rsidR="00381ADF" w:rsidRDefault="009B6201" w:rsidP="00B573C3">
      <w:pPr>
        <w:ind w:right="-291"/>
        <w:jc w:val="both"/>
        <w:outlineLvl w:val="0"/>
        <w:rPr>
          <w:sz w:val="28"/>
          <w:szCs w:val="28"/>
        </w:rPr>
      </w:pPr>
      <w:r>
        <w:rPr>
          <w:sz w:val="28"/>
          <w:szCs w:val="28"/>
        </w:rPr>
        <w:t>Приложени</w:t>
      </w:r>
      <w:r w:rsidR="00381ADF">
        <w:rPr>
          <w:sz w:val="28"/>
          <w:szCs w:val="28"/>
        </w:rPr>
        <w:t>я</w:t>
      </w:r>
      <w:r>
        <w:rPr>
          <w:sz w:val="28"/>
          <w:szCs w:val="28"/>
        </w:rPr>
        <w:t xml:space="preserve">: </w:t>
      </w:r>
    </w:p>
    <w:p w:rsidR="00B573C3" w:rsidRDefault="009B6201" w:rsidP="00381ADF">
      <w:pPr>
        <w:pStyle w:val="af"/>
        <w:numPr>
          <w:ilvl w:val="0"/>
          <w:numId w:val="3"/>
        </w:numPr>
        <w:ind w:right="-291"/>
        <w:jc w:val="both"/>
        <w:outlineLvl w:val="0"/>
        <w:rPr>
          <w:sz w:val="28"/>
          <w:szCs w:val="28"/>
        </w:rPr>
      </w:pPr>
      <w:r w:rsidRPr="00381ADF">
        <w:rPr>
          <w:sz w:val="28"/>
          <w:szCs w:val="28"/>
        </w:rPr>
        <w:t xml:space="preserve">Счет-извещение за </w:t>
      </w:r>
      <w:r w:rsidR="00707FB2">
        <w:rPr>
          <w:sz w:val="28"/>
          <w:szCs w:val="28"/>
        </w:rPr>
        <w:t>_____</w:t>
      </w:r>
      <w:r w:rsidR="005D29E5">
        <w:rPr>
          <w:sz w:val="28"/>
          <w:szCs w:val="28"/>
        </w:rPr>
        <w:t xml:space="preserve"> </w:t>
      </w:r>
      <w:r w:rsidRPr="00381ADF">
        <w:rPr>
          <w:sz w:val="28"/>
          <w:szCs w:val="28"/>
        </w:rPr>
        <w:t>2</w:t>
      </w:r>
      <w:r w:rsidR="00B20B5F">
        <w:rPr>
          <w:sz w:val="28"/>
          <w:szCs w:val="28"/>
        </w:rPr>
        <w:t>0</w:t>
      </w:r>
      <w:r w:rsidR="00707FB2">
        <w:rPr>
          <w:sz w:val="28"/>
          <w:szCs w:val="28"/>
        </w:rPr>
        <w:t>20</w:t>
      </w:r>
      <w:r w:rsidRPr="00381ADF">
        <w:rPr>
          <w:sz w:val="28"/>
          <w:szCs w:val="28"/>
        </w:rPr>
        <w:t xml:space="preserve"> г.</w:t>
      </w:r>
      <w:r w:rsidR="00D65383" w:rsidRPr="00381ADF">
        <w:rPr>
          <w:sz w:val="28"/>
          <w:szCs w:val="28"/>
        </w:rPr>
        <w:tab/>
      </w:r>
      <w:r w:rsidR="00D65383" w:rsidRPr="00381ADF">
        <w:rPr>
          <w:sz w:val="28"/>
          <w:szCs w:val="28"/>
        </w:rPr>
        <w:tab/>
      </w:r>
      <w:r w:rsidR="00D65383" w:rsidRPr="00381ADF">
        <w:rPr>
          <w:sz w:val="28"/>
          <w:szCs w:val="28"/>
        </w:rPr>
        <w:tab/>
      </w:r>
      <w:r w:rsidR="00D65383" w:rsidRPr="00381ADF">
        <w:rPr>
          <w:sz w:val="28"/>
          <w:szCs w:val="28"/>
        </w:rPr>
        <w:tab/>
      </w:r>
      <w:r w:rsidR="00D65383" w:rsidRPr="00381ADF">
        <w:rPr>
          <w:sz w:val="28"/>
          <w:szCs w:val="28"/>
        </w:rPr>
        <w:tab/>
      </w:r>
      <w:r w:rsidR="00D65383" w:rsidRPr="00381ADF">
        <w:rPr>
          <w:sz w:val="28"/>
          <w:szCs w:val="28"/>
        </w:rPr>
        <w:tab/>
        <w:t>1 л.</w:t>
      </w:r>
    </w:p>
    <w:p w:rsidR="00D65383" w:rsidRDefault="00D65383" w:rsidP="00B573C3">
      <w:pPr>
        <w:ind w:right="-291"/>
        <w:jc w:val="both"/>
        <w:outlineLvl w:val="0"/>
        <w:rPr>
          <w:sz w:val="28"/>
          <w:szCs w:val="28"/>
        </w:rPr>
      </w:pPr>
    </w:p>
    <w:p w:rsidR="009B6201" w:rsidRDefault="009B6201" w:rsidP="00B573C3">
      <w:pPr>
        <w:ind w:right="-291"/>
        <w:jc w:val="both"/>
        <w:outlineLvl w:val="0"/>
        <w:rPr>
          <w:sz w:val="28"/>
          <w:szCs w:val="28"/>
        </w:rPr>
      </w:pPr>
    </w:p>
    <w:p w:rsidR="009B6201" w:rsidRDefault="009B6201" w:rsidP="00B573C3">
      <w:pPr>
        <w:ind w:right="-291"/>
        <w:jc w:val="both"/>
        <w:outlineLvl w:val="0"/>
        <w:rPr>
          <w:sz w:val="28"/>
          <w:szCs w:val="28"/>
        </w:rPr>
      </w:pPr>
    </w:p>
    <w:p w:rsidR="00F70DC5" w:rsidRDefault="00F70DC5" w:rsidP="00B573C3">
      <w:pPr>
        <w:ind w:right="-291"/>
        <w:jc w:val="both"/>
        <w:outlineLvl w:val="0"/>
        <w:rPr>
          <w:sz w:val="28"/>
          <w:szCs w:val="28"/>
        </w:rPr>
      </w:pPr>
    </w:p>
    <w:p w:rsidR="00F70DC5" w:rsidRDefault="00F70DC5" w:rsidP="00B573C3">
      <w:pPr>
        <w:ind w:right="-291"/>
        <w:jc w:val="both"/>
        <w:outlineLvl w:val="0"/>
        <w:rPr>
          <w:sz w:val="28"/>
          <w:szCs w:val="28"/>
        </w:rPr>
      </w:pPr>
    </w:p>
    <w:p w:rsidR="00F047E1" w:rsidRDefault="00F047E1" w:rsidP="00B573C3">
      <w:pPr>
        <w:ind w:right="-291"/>
        <w:jc w:val="both"/>
        <w:outlineLvl w:val="0"/>
        <w:rPr>
          <w:sz w:val="28"/>
          <w:szCs w:val="28"/>
        </w:rPr>
      </w:pPr>
    </w:p>
    <w:p w:rsidR="00EB0FCD" w:rsidRDefault="00EB0FCD">
      <w:pPr>
        <w:widowControl w:val="0"/>
        <w:ind w:firstLine="540"/>
        <w:jc w:val="both"/>
      </w:pPr>
    </w:p>
    <w:p w:rsidR="00EB0FCD" w:rsidRDefault="00EB0FCD">
      <w:pPr>
        <w:pStyle w:val="ConsPlusNonformat"/>
        <w:rPr>
          <w:rFonts w:ascii="Times New Roman" w:hAnsi="Times New Roman" w:cs="Times New Roman"/>
          <w:sz w:val="24"/>
          <w:szCs w:val="24"/>
        </w:rPr>
      </w:pPr>
      <w:r>
        <w:rPr>
          <w:rFonts w:ascii="Times New Roman" w:hAnsi="Times New Roman" w:cs="Times New Roman"/>
          <w:sz w:val="24"/>
          <w:szCs w:val="24"/>
        </w:rPr>
        <w:t xml:space="preserve">    "_</w:t>
      </w:r>
      <w:r w:rsidR="00707FB2">
        <w:rPr>
          <w:rFonts w:ascii="Times New Roman" w:hAnsi="Times New Roman" w:cs="Times New Roman"/>
          <w:sz w:val="24"/>
          <w:szCs w:val="24"/>
          <w:u w:val="single"/>
        </w:rPr>
        <w:t xml:space="preserve">  </w:t>
      </w:r>
      <w:r>
        <w:rPr>
          <w:rFonts w:ascii="Times New Roman" w:hAnsi="Times New Roman" w:cs="Times New Roman"/>
          <w:sz w:val="24"/>
          <w:szCs w:val="24"/>
        </w:rPr>
        <w:t>_"___</w:t>
      </w:r>
      <w:r w:rsidR="00707FB2">
        <w:rPr>
          <w:rFonts w:ascii="Times New Roman" w:hAnsi="Times New Roman" w:cs="Times New Roman"/>
          <w:sz w:val="24"/>
          <w:szCs w:val="24"/>
        </w:rPr>
        <w:t xml:space="preserve"> </w:t>
      </w:r>
      <w:r w:rsidR="005E5CDD" w:rsidRPr="005E5CDD">
        <w:rPr>
          <w:rFonts w:ascii="Times New Roman" w:hAnsi="Times New Roman" w:cs="Times New Roman"/>
          <w:sz w:val="24"/>
          <w:szCs w:val="24"/>
          <w:u w:val="single"/>
        </w:rPr>
        <w:t xml:space="preserve">   20</w:t>
      </w:r>
      <w:r w:rsidR="00707FB2">
        <w:rPr>
          <w:rFonts w:ascii="Times New Roman" w:hAnsi="Times New Roman" w:cs="Times New Roman"/>
          <w:sz w:val="24"/>
          <w:szCs w:val="24"/>
          <w:u w:val="single"/>
        </w:rPr>
        <w:t>20</w:t>
      </w:r>
      <w:r w:rsidRPr="005E5CDD">
        <w:rPr>
          <w:rFonts w:ascii="Times New Roman" w:hAnsi="Times New Roman" w:cs="Times New Roman"/>
          <w:sz w:val="24"/>
          <w:szCs w:val="24"/>
          <w:u w:val="single"/>
        </w:rPr>
        <w:t>_</w:t>
      </w:r>
      <w:r>
        <w:rPr>
          <w:rFonts w:ascii="Times New Roman" w:hAnsi="Times New Roman" w:cs="Times New Roman"/>
          <w:sz w:val="24"/>
          <w:szCs w:val="24"/>
        </w:rPr>
        <w:t>г.</w:t>
      </w:r>
      <w:r w:rsidR="000A4705">
        <w:rPr>
          <w:rFonts w:ascii="Times New Roman" w:hAnsi="Times New Roman" w:cs="Times New Roman"/>
          <w:sz w:val="24"/>
          <w:szCs w:val="24"/>
        </w:rPr>
        <w:t xml:space="preserve"> </w:t>
      </w:r>
      <w:r>
        <w:rPr>
          <w:rFonts w:ascii="Times New Roman" w:hAnsi="Times New Roman" w:cs="Times New Roman"/>
          <w:sz w:val="24"/>
          <w:szCs w:val="24"/>
        </w:rPr>
        <w:t xml:space="preserve">  </w:t>
      </w:r>
      <w:r w:rsidR="000A4705">
        <w:rPr>
          <w:rFonts w:ascii="Times New Roman" w:hAnsi="Times New Roman" w:cs="Times New Roman"/>
          <w:sz w:val="24"/>
          <w:szCs w:val="24"/>
        </w:rPr>
        <w:tab/>
      </w:r>
      <w:r w:rsidR="000A4705">
        <w:rPr>
          <w:rFonts w:ascii="Times New Roman" w:hAnsi="Times New Roman" w:cs="Times New Roman"/>
          <w:sz w:val="24"/>
          <w:szCs w:val="24"/>
        </w:rPr>
        <w:tab/>
      </w:r>
      <w:r w:rsidR="000A4705">
        <w:rPr>
          <w:rFonts w:ascii="Times New Roman" w:hAnsi="Times New Roman" w:cs="Times New Roman"/>
          <w:sz w:val="24"/>
          <w:szCs w:val="24"/>
        </w:rPr>
        <w:tab/>
      </w:r>
      <w:r w:rsidR="000A4705">
        <w:rPr>
          <w:rFonts w:ascii="Times New Roman" w:hAnsi="Times New Roman" w:cs="Times New Roman"/>
          <w:sz w:val="24"/>
          <w:szCs w:val="24"/>
        </w:rPr>
        <w:tab/>
      </w:r>
      <w:r w:rsidR="000A4705">
        <w:rPr>
          <w:rFonts w:ascii="Times New Roman" w:hAnsi="Times New Roman" w:cs="Times New Roman"/>
          <w:sz w:val="24"/>
          <w:szCs w:val="24"/>
        </w:rPr>
        <w:tab/>
      </w:r>
      <w:r>
        <w:rPr>
          <w:rFonts w:ascii="Times New Roman" w:hAnsi="Times New Roman" w:cs="Times New Roman"/>
          <w:sz w:val="24"/>
          <w:szCs w:val="24"/>
        </w:rPr>
        <w:t xml:space="preserve">   __</w:t>
      </w:r>
      <w:r w:rsidR="003A4297">
        <w:rPr>
          <w:rFonts w:ascii="Times New Roman" w:hAnsi="Times New Roman" w:cs="Times New Roman"/>
          <w:sz w:val="24"/>
          <w:szCs w:val="24"/>
        </w:rPr>
        <w:t xml:space="preserve"> </w:t>
      </w:r>
      <w:r>
        <w:rPr>
          <w:rFonts w:ascii="Times New Roman" w:hAnsi="Times New Roman" w:cs="Times New Roman"/>
          <w:sz w:val="24"/>
          <w:szCs w:val="24"/>
        </w:rPr>
        <w:t>______________</w:t>
      </w:r>
    </w:p>
    <w:p w:rsidR="00EB0FCD" w:rsidRDefault="00EB0FC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0A4705">
        <w:rPr>
          <w:rFonts w:ascii="Times New Roman" w:hAnsi="Times New Roman" w:cs="Times New Roman"/>
          <w:sz w:val="24"/>
          <w:szCs w:val="24"/>
        </w:rPr>
        <w:tab/>
      </w:r>
      <w:r w:rsidR="000A4705">
        <w:rPr>
          <w:rFonts w:ascii="Times New Roman" w:hAnsi="Times New Roman" w:cs="Times New Roman"/>
          <w:sz w:val="24"/>
          <w:szCs w:val="24"/>
        </w:rPr>
        <w:tab/>
      </w:r>
      <w:r w:rsidR="000A4705">
        <w:rPr>
          <w:rFonts w:ascii="Times New Roman" w:hAnsi="Times New Roman" w:cs="Times New Roman"/>
          <w:sz w:val="24"/>
          <w:szCs w:val="24"/>
        </w:rPr>
        <w:tab/>
      </w:r>
      <w:r w:rsidR="000A4705">
        <w:rPr>
          <w:rFonts w:ascii="Times New Roman" w:hAnsi="Times New Roman" w:cs="Times New Roman"/>
          <w:sz w:val="24"/>
          <w:szCs w:val="24"/>
        </w:rPr>
        <w:tab/>
      </w:r>
      <w:r w:rsidR="000A4705">
        <w:rPr>
          <w:rFonts w:ascii="Times New Roman" w:hAnsi="Times New Roman" w:cs="Times New Roman"/>
          <w:sz w:val="24"/>
          <w:szCs w:val="24"/>
        </w:rPr>
        <w:tab/>
      </w:r>
      <w:r w:rsidR="000A4705">
        <w:rPr>
          <w:rFonts w:ascii="Times New Roman" w:hAnsi="Times New Roman" w:cs="Times New Roman"/>
          <w:sz w:val="24"/>
          <w:szCs w:val="24"/>
        </w:rPr>
        <w:tab/>
      </w:r>
      <w:r w:rsidR="000A4705">
        <w:rPr>
          <w:rFonts w:ascii="Times New Roman" w:hAnsi="Times New Roman" w:cs="Times New Roman"/>
          <w:sz w:val="24"/>
          <w:szCs w:val="24"/>
        </w:rPr>
        <w:tab/>
      </w:r>
      <w:r w:rsidR="000A4705">
        <w:rPr>
          <w:rFonts w:ascii="Times New Roman" w:hAnsi="Times New Roman" w:cs="Times New Roman"/>
          <w:sz w:val="24"/>
          <w:szCs w:val="24"/>
        </w:rPr>
        <w:tab/>
      </w:r>
      <w:r w:rsidR="003A4297">
        <w:rPr>
          <w:rFonts w:ascii="Times New Roman" w:hAnsi="Times New Roman" w:cs="Times New Roman"/>
          <w:sz w:val="24"/>
          <w:szCs w:val="24"/>
        </w:rPr>
        <w:t xml:space="preserve"> </w:t>
      </w:r>
      <w:r w:rsidR="000A4705">
        <w:rPr>
          <w:rFonts w:ascii="Times New Roman" w:hAnsi="Times New Roman" w:cs="Times New Roman"/>
          <w:sz w:val="24"/>
          <w:szCs w:val="24"/>
        </w:rPr>
        <w:tab/>
      </w:r>
      <w:r w:rsidR="000A4705">
        <w:rPr>
          <w:rFonts w:ascii="Times New Roman" w:hAnsi="Times New Roman" w:cs="Times New Roman"/>
          <w:sz w:val="24"/>
          <w:szCs w:val="24"/>
        </w:rPr>
        <w:tab/>
      </w:r>
      <w:r>
        <w:rPr>
          <w:rFonts w:ascii="Times New Roman" w:hAnsi="Times New Roman" w:cs="Times New Roman"/>
          <w:sz w:val="24"/>
          <w:szCs w:val="24"/>
        </w:rPr>
        <w:t xml:space="preserve">  </w:t>
      </w:r>
    </w:p>
    <w:p w:rsidR="00227DB9" w:rsidRDefault="00227DB9" w:rsidP="00B573C3"/>
    <w:sectPr w:rsidR="00227DB9" w:rsidSect="00F53776">
      <w:footerReference w:type="default" r:id="rId7"/>
      <w:pgSz w:w="11906" w:h="16838"/>
      <w:pgMar w:top="851" w:right="850" w:bottom="993" w:left="141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244" w:rsidRDefault="00AE7244" w:rsidP="006957A9">
      <w:r>
        <w:separator/>
      </w:r>
    </w:p>
  </w:endnote>
  <w:endnote w:type="continuationSeparator" w:id="0">
    <w:p w:rsidR="00AE7244" w:rsidRDefault="00AE7244" w:rsidP="0069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351996"/>
      <w:docPartObj>
        <w:docPartGallery w:val="Page Numbers (Bottom of Page)"/>
        <w:docPartUnique/>
      </w:docPartObj>
    </w:sdtPr>
    <w:sdtEndPr/>
    <w:sdtContent>
      <w:p w:rsidR="006957A9" w:rsidRDefault="006957A9">
        <w:pPr>
          <w:pStyle w:val="af2"/>
          <w:jc w:val="center"/>
        </w:pPr>
        <w:r>
          <w:fldChar w:fldCharType="begin"/>
        </w:r>
        <w:r>
          <w:instrText>PAGE   \* MERGEFORMAT</w:instrText>
        </w:r>
        <w:r>
          <w:fldChar w:fldCharType="separate"/>
        </w:r>
        <w:r>
          <w:t>2</w:t>
        </w:r>
        <w:r>
          <w:fldChar w:fldCharType="end"/>
        </w:r>
        <w:r>
          <w:t xml:space="preserve"> из </w:t>
        </w:r>
        <w:r w:rsidR="00261B49">
          <w:t>2</w:t>
        </w:r>
      </w:p>
    </w:sdtContent>
  </w:sdt>
  <w:p w:rsidR="006957A9" w:rsidRDefault="006957A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244" w:rsidRDefault="00AE7244" w:rsidP="006957A9">
      <w:r>
        <w:separator/>
      </w:r>
    </w:p>
  </w:footnote>
  <w:footnote w:type="continuationSeparator" w:id="0">
    <w:p w:rsidR="00AE7244" w:rsidRDefault="00AE7244" w:rsidP="00695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3884"/>
    <w:multiLevelType w:val="hybridMultilevel"/>
    <w:tmpl w:val="297CBF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D1565E"/>
    <w:multiLevelType w:val="hybridMultilevel"/>
    <w:tmpl w:val="B6A45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0A6AEB"/>
    <w:multiLevelType w:val="hybridMultilevel"/>
    <w:tmpl w:val="BE50B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66F"/>
    <w:rsid w:val="00020B22"/>
    <w:rsid w:val="00047317"/>
    <w:rsid w:val="000507C8"/>
    <w:rsid w:val="00055229"/>
    <w:rsid w:val="00075A63"/>
    <w:rsid w:val="000806C5"/>
    <w:rsid w:val="00083A38"/>
    <w:rsid w:val="000A4705"/>
    <w:rsid w:val="000E4537"/>
    <w:rsid w:val="000F5CCC"/>
    <w:rsid w:val="00123841"/>
    <w:rsid w:val="00144D85"/>
    <w:rsid w:val="00154D92"/>
    <w:rsid w:val="001707EC"/>
    <w:rsid w:val="00175377"/>
    <w:rsid w:val="001777D0"/>
    <w:rsid w:val="0018119E"/>
    <w:rsid w:val="001A2991"/>
    <w:rsid w:val="001E7534"/>
    <w:rsid w:val="00210FBF"/>
    <w:rsid w:val="002273FF"/>
    <w:rsid w:val="00227DB9"/>
    <w:rsid w:val="00254066"/>
    <w:rsid w:val="00261B49"/>
    <w:rsid w:val="00275901"/>
    <w:rsid w:val="00284894"/>
    <w:rsid w:val="0029366F"/>
    <w:rsid w:val="002D6B0C"/>
    <w:rsid w:val="00302C9D"/>
    <w:rsid w:val="003035F9"/>
    <w:rsid w:val="00320C29"/>
    <w:rsid w:val="0035665F"/>
    <w:rsid w:val="00365BB8"/>
    <w:rsid w:val="003667DA"/>
    <w:rsid w:val="00381ADF"/>
    <w:rsid w:val="0038497C"/>
    <w:rsid w:val="0039664F"/>
    <w:rsid w:val="003A4297"/>
    <w:rsid w:val="003D6CB3"/>
    <w:rsid w:val="003F52C9"/>
    <w:rsid w:val="00407DC8"/>
    <w:rsid w:val="0045751A"/>
    <w:rsid w:val="004714FC"/>
    <w:rsid w:val="004C07D9"/>
    <w:rsid w:val="004C7FA6"/>
    <w:rsid w:val="004D4475"/>
    <w:rsid w:val="00522658"/>
    <w:rsid w:val="00525449"/>
    <w:rsid w:val="00544AF2"/>
    <w:rsid w:val="0059219D"/>
    <w:rsid w:val="005D29E5"/>
    <w:rsid w:val="005E5CDD"/>
    <w:rsid w:val="00601957"/>
    <w:rsid w:val="00632E4B"/>
    <w:rsid w:val="00637E75"/>
    <w:rsid w:val="00643A61"/>
    <w:rsid w:val="00651329"/>
    <w:rsid w:val="00656D07"/>
    <w:rsid w:val="00664B14"/>
    <w:rsid w:val="006774F1"/>
    <w:rsid w:val="006957A9"/>
    <w:rsid w:val="006B7567"/>
    <w:rsid w:val="006C1FBE"/>
    <w:rsid w:val="006E1CC8"/>
    <w:rsid w:val="006E6B0F"/>
    <w:rsid w:val="00703E65"/>
    <w:rsid w:val="007054C9"/>
    <w:rsid w:val="00707FB2"/>
    <w:rsid w:val="00723087"/>
    <w:rsid w:val="007304D8"/>
    <w:rsid w:val="00731037"/>
    <w:rsid w:val="007B333A"/>
    <w:rsid w:val="007D1A39"/>
    <w:rsid w:val="007E6324"/>
    <w:rsid w:val="007E7E60"/>
    <w:rsid w:val="007F07A3"/>
    <w:rsid w:val="00823F73"/>
    <w:rsid w:val="008A2E6A"/>
    <w:rsid w:val="008B1204"/>
    <w:rsid w:val="008F2206"/>
    <w:rsid w:val="009238D7"/>
    <w:rsid w:val="00940A11"/>
    <w:rsid w:val="0094321F"/>
    <w:rsid w:val="00961151"/>
    <w:rsid w:val="00973BE6"/>
    <w:rsid w:val="009A1F9A"/>
    <w:rsid w:val="009B6201"/>
    <w:rsid w:val="009F78E3"/>
    <w:rsid w:val="00AB2563"/>
    <w:rsid w:val="00AE7244"/>
    <w:rsid w:val="00B10B18"/>
    <w:rsid w:val="00B20B5F"/>
    <w:rsid w:val="00B27F15"/>
    <w:rsid w:val="00B31E09"/>
    <w:rsid w:val="00B42572"/>
    <w:rsid w:val="00B54F0E"/>
    <w:rsid w:val="00B56B91"/>
    <w:rsid w:val="00B573C3"/>
    <w:rsid w:val="00B73FE6"/>
    <w:rsid w:val="00B84FFB"/>
    <w:rsid w:val="00B9352A"/>
    <w:rsid w:val="00B96321"/>
    <w:rsid w:val="00BA6D17"/>
    <w:rsid w:val="00BB4790"/>
    <w:rsid w:val="00BE10AA"/>
    <w:rsid w:val="00BE646C"/>
    <w:rsid w:val="00C202A4"/>
    <w:rsid w:val="00C224F5"/>
    <w:rsid w:val="00C560AF"/>
    <w:rsid w:val="00C565B8"/>
    <w:rsid w:val="00CB6E9D"/>
    <w:rsid w:val="00CE38FF"/>
    <w:rsid w:val="00CF01F7"/>
    <w:rsid w:val="00D070FB"/>
    <w:rsid w:val="00D27BC1"/>
    <w:rsid w:val="00D300A0"/>
    <w:rsid w:val="00D3339D"/>
    <w:rsid w:val="00D65383"/>
    <w:rsid w:val="00D723AF"/>
    <w:rsid w:val="00D82A7A"/>
    <w:rsid w:val="00D86FF1"/>
    <w:rsid w:val="00DA481B"/>
    <w:rsid w:val="00DE4CE4"/>
    <w:rsid w:val="00E01980"/>
    <w:rsid w:val="00E0790E"/>
    <w:rsid w:val="00E159C9"/>
    <w:rsid w:val="00E16457"/>
    <w:rsid w:val="00E5338F"/>
    <w:rsid w:val="00EB0FCD"/>
    <w:rsid w:val="00EB3C5C"/>
    <w:rsid w:val="00ED0615"/>
    <w:rsid w:val="00ED7DBC"/>
    <w:rsid w:val="00F047E1"/>
    <w:rsid w:val="00F10204"/>
    <w:rsid w:val="00F1295C"/>
    <w:rsid w:val="00F274A8"/>
    <w:rsid w:val="00F42500"/>
    <w:rsid w:val="00F432BF"/>
    <w:rsid w:val="00F53776"/>
    <w:rsid w:val="00F53D7C"/>
    <w:rsid w:val="00F67D6E"/>
    <w:rsid w:val="00F70DC5"/>
    <w:rsid w:val="00F77F46"/>
    <w:rsid w:val="00FC1C26"/>
    <w:rsid w:val="00FD446E"/>
    <w:rsid w:val="00FD6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25CC60"/>
  <w15:docId w15:val="{1D8CF01B-0AD9-0C46-9C10-A610C8BF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F0E"/>
    <w:rPr>
      <w:sz w:val="24"/>
      <w:szCs w:val="24"/>
    </w:rPr>
  </w:style>
  <w:style w:type="paragraph" w:styleId="2">
    <w:name w:val="heading 2"/>
    <w:basedOn w:val="a"/>
    <w:link w:val="20"/>
    <w:uiPriority w:val="9"/>
    <w:qFormat/>
    <w:locked/>
    <w:rsid w:val="0038497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locked/>
    <w:rsid w:val="00B54F0E"/>
    <w:rPr>
      <w:rFonts w:cs="Times New Roman"/>
      <w:b/>
      <w:bCs/>
    </w:rPr>
  </w:style>
  <w:style w:type="character" w:customStyle="1" w:styleId="-">
    <w:name w:val="Интернет-ссылка"/>
    <w:uiPriority w:val="99"/>
    <w:rsid w:val="0029366F"/>
    <w:rPr>
      <w:color w:val="000080"/>
      <w:u w:val="single"/>
    </w:rPr>
  </w:style>
  <w:style w:type="character" w:customStyle="1" w:styleId="ListLabel1">
    <w:name w:val="ListLabel 1"/>
    <w:uiPriority w:val="99"/>
    <w:rsid w:val="0029366F"/>
  </w:style>
  <w:style w:type="character" w:customStyle="1" w:styleId="a4">
    <w:name w:val="Выделение жирным"/>
    <w:uiPriority w:val="99"/>
    <w:rsid w:val="0029366F"/>
    <w:rPr>
      <w:b/>
    </w:rPr>
  </w:style>
  <w:style w:type="paragraph" w:customStyle="1" w:styleId="1">
    <w:name w:val="Заголовок1"/>
    <w:basedOn w:val="a"/>
    <w:next w:val="a5"/>
    <w:uiPriority w:val="99"/>
    <w:rsid w:val="0029366F"/>
    <w:pPr>
      <w:keepNext/>
      <w:spacing w:before="240" w:after="120"/>
    </w:pPr>
    <w:rPr>
      <w:rFonts w:ascii="Liberation Sans" w:eastAsia="Microsoft YaHei" w:hAnsi="Liberation Sans" w:cs="Mangal"/>
      <w:sz w:val="28"/>
      <w:szCs w:val="28"/>
    </w:rPr>
  </w:style>
  <w:style w:type="paragraph" w:styleId="a5">
    <w:name w:val="Body Text"/>
    <w:basedOn w:val="a"/>
    <w:link w:val="a6"/>
    <w:uiPriority w:val="99"/>
    <w:rsid w:val="0029366F"/>
    <w:pPr>
      <w:spacing w:after="140" w:line="276" w:lineRule="auto"/>
    </w:pPr>
  </w:style>
  <w:style w:type="character" w:customStyle="1" w:styleId="a6">
    <w:name w:val="Основной текст Знак"/>
    <w:basedOn w:val="a0"/>
    <w:link w:val="a5"/>
    <w:uiPriority w:val="99"/>
    <w:semiHidden/>
    <w:locked/>
    <w:rsid w:val="00D27BC1"/>
    <w:rPr>
      <w:rFonts w:cs="Times New Roman"/>
      <w:sz w:val="24"/>
      <w:szCs w:val="24"/>
    </w:rPr>
  </w:style>
  <w:style w:type="paragraph" w:styleId="a7">
    <w:name w:val="List"/>
    <w:basedOn w:val="a5"/>
    <w:uiPriority w:val="99"/>
    <w:rsid w:val="0029366F"/>
    <w:rPr>
      <w:rFonts w:cs="Mangal"/>
    </w:rPr>
  </w:style>
  <w:style w:type="paragraph" w:styleId="a8">
    <w:name w:val="caption"/>
    <w:basedOn w:val="a"/>
    <w:uiPriority w:val="99"/>
    <w:qFormat/>
    <w:rsid w:val="0029366F"/>
    <w:pPr>
      <w:suppressLineNumbers/>
      <w:spacing w:before="120" w:after="120"/>
    </w:pPr>
    <w:rPr>
      <w:rFonts w:cs="Mangal"/>
      <w:i/>
      <w:iCs/>
    </w:rPr>
  </w:style>
  <w:style w:type="paragraph" w:styleId="10">
    <w:name w:val="index 1"/>
    <w:basedOn w:val="a"/>
    <w:next w:val="a"/>
    <w:autoRedefine/>
    <w:uiPriority w:val="99"/>
    <w:semiHidden/>
    <w:rsid w:val="00B54F0E"/>
    <w:pPr>
      <w:ind w:left="240" w:hanging="240"/>
    </w:pPr>
  </w:style>
  <w:style w:type="paragraph" w:styleId="a9">
    <w:name w:val="index heading"/>
    <w:basedOn w:val="a"/>
    <w:uiPriority w:val="99"/>
    <w:rsid w:val="0029366F"/>
    <w:pPr>
      <w:suppressLineNumbers/>
    </w:pPr>
    <w:rPr>
      <w:rFonts w:cs="Mangal"/>
    </w:rPr>
  </w:style>
  <w:style w:type="paragraph" w:customStyle="1" w:styleId="ConsPlusNonformat">
    <w:name w:val="ConsPlusNonformat"/>
    <w:uiPriority w:val="99"/>
    <w:rsid w:val="00B54F0E"/>
    <w:pPr>
      <w:widowControl w:val="0"/>
    </w:pPr>
    <w:rPr>
      <w:rFonts w:ascii="Courier New" w:hAnsi="Courier New" w:cs="Courier New"/>
      <w:sz w:val="20"/>
      <w:szCs w:val="20"/>
    </w:rPr>
  </w:style>
  <w:style w:type="paragraph" w:styleId="aa">
    <w:name w:val="Normal (Web)"/>
    <w:basedOn w:val="a"/>
    <w:uiPriority w:val="99"/>
    <w:rsid w:val="00F10204"/>
    <w:pPr>
      <w:spacing w:before="100" w:beforeAutospacing="1" w:after="100" w:afterAutospacing="1"/>
    </w:pPr>
  </w:style>
  <w:style w:type="character" w:styleId="ab">
    <w:name w:val="Hyperlink"/>
    <w:basedOn w:val="a0"/>
    <w:uiPriority w:val="99"/>
    <w:unhideWhenUsed/>
    <w:rsid w:val="00175377"/>
    <w:rPr>
      <w:color w:val="0000FF"/>
      <w:u w:val="single"/>
    </w:rPr>
  </w:style>
  <w:style w:type="paragraph" w:styleId="ac">
    <w:name w:val="Balloon Text"/>
    <w:basedOn w:val="a"/>
    <w:link w:val="ad"/>
    <w:uiPriority w:val="99"/>
    <w:semiHidden/>
    <w:unhideWhenUsed/>
    <w:rsid w:val="00144D85"/>
    <w:rPr>
      <w:rFonts w:ascii="Tahoma" w:hAnsi="Tahoma" w:cs="Tahoma"/>
      <w:sz w:val="16"/>
      <w:szCs w:val="16"/>
    </w:rPr>
  </w:style>
  <w:style w:type="character" w:customStyle="1" w:styleId="ad">
    <w:name w:val="Текст выноски Знак"/>
    <w:basedOn w:val="a0"/>
    <w:link w:val="ac"/>
    <w:uiPriority w:val="99"/>
    <w:semiHidden/>
    <w:rsid w:val="00144D85"/>
    <w:rPr>
      <w:rFonts w:ascii="Tahoma" w:hAnsi="Tahoma" w:cs="Tahoma"/>
      <w:sz w:val="16"/>
      <w:szCs w:val="16"/>
    </w:rPr>
  </w:style>
  <w:style w:type="character" w:customStyle="1" w:styleId="21">
    <w:name w:val="Основной текст (2)_"/>
    <w:basedOn w:val="a0"/>
    <w:link w:val="22"/>
    <w:locked/>
    <w:rsid w:val="00B573C3"/>
    <w:rPr>
      <w:rFonts w:ascii="Arial Narrow" w:eastAsia="Arial Narrow" w:hAnsi="Arial Narrow" w:cs="Arial Narrow"/>
      <w:sz w:val="18"/>
      <w:szCs w:val="18"/>
      <w:shd w:val="clear" w:color="auto" w:fill="FFFFFF"/>
    </w:rPr>
  </w:style>
  <w:style w:type="paragraph" w:customStyle="1" w:styleId="22">
    <w:name w:val="Основной текст (2)"/>
    <w:basedOn w:val="a"/>
    <w:link w:val="21"/>
    <w:rsid w:val="00B573C3"/>
    <w:pPr>
      <w:widowControl w:val="0"/>
      <w:shd w:val="clear" w:color="auto" w:fill="FFFFFF"/>
      <w:spacing w:before="200" w:line="206" w:lineRule="exact"/>
      <w:jc w:val="center"/>
    </w:pPr>
    <w:rPr>
      <w:rFonts w:ascii="Arial Narrow" w:eastAsia="Arial Narrow" w:hAnsi="Arial Narrow" w:cs="Arial Narrow"/>
      <w:sz w:val="18"/>
      <w:szCs w:val="18"/>
    </w:rPr>
  </w:style>
  <w:style w:type="character" w:customStyle="1" w:styleId="4">
    <w:name w:val="Основной текст (4)_"/>
    <w:basedOn w:val="a0"/>
    <w:link w:val="40"/>
    <w:locked/>
    <w:rsid w:val="00B573C3"/>
    <w:rPr>
      <w:rFonts w:ascii="Arial Narrow" w:eastAsia="Arial Narrow" w:hAnsi="Arial Narrow" w:cs="Arial Narrow"/>
      <w:shd w:val="clear" w:color="auto" w:fill="FFFFFF"/>
    </w:rPr>
  </w:style>
  <w:style w:type="paragraph" w:customStyle="1" w:styleId="40">
    <w:name w:val="Основной текст (4)"/>
    <w:basedOn w:val="a"/>
    <w:link w:val="4"/>
    <w:rsid w:val="00B573C3"/>
    <w:pPr>
      <w:widowControl w:val="0"/>
      <w:shd w:val="clear" w:color="auto" w:fill="FFFFFF"/>
      <w:spacing w:before="200" w:line="226" w:lineRule="exact"/>
      <w:jc w:val="both"/>
    </w:pPr>
    <w:rPr>
      <w:rFonts w:ascii="Arial Narrow" w:eastAsia="Arial Narrow" w:hAnsi="Arial Narrow" w:cs="Arial Narrow"/>
      <w:sz w:val="22"/>
      <w:szCs w:val="22"/>
    </w:rPr>
  </w:style>
  <w:style w:type="character" w:styleId="ae">
    <w:name w:val="Unresolved Mention"/>
    <w:basedOn w:val="a0"/>
    <w:uiPriority w:val="99"/>
    <w:semiHidden/>
    <w:unhideWhenUsed/>
    <w:rsid w:val="00B73FE6"/>
    <w:rPr>
      <w:color w:val="605E5C"/>
      <w:shd w:val="clear" w:color="auto" w:fill="E1DFDD"/>
    </w:rPr>
  </w:style>
  <w:style w:type="character" w:customStyle="1" w:styleId="blk">
    <w:name w:val="blk"/>
    <w:basedOn w:val="a0"/>
    <w:rsid w:val="00632E4B"/>
  </w:style>
  <w:style w:type="paragraph" w:styleId="af">
    <w:name w:val="List Paragraph"/>
    <w:basedOn w:val="a"/>
    <w:uiPriority w:val="34"/>
    <w:qFormat/>
    <w:rsid w:val="009A1F9A"/>
    <w:pPr>
      <w:ind w:left="720"/>
      <w:contextualSpacing/>
    </w:pPr>
  </w:style>
  <w:style w:type="paragraph" w:styleId="af0">
    <w:name w:val="header"/>
    <w:basedOn w:val="a"/>
    <w:link w:val="af1"/>
    <w:uiPriority w:val="99"/>
    <w:unhideWhenUsed/>
    <w:rsid w:val="006957A9"/>
    <w:pPr>
      <w:tabs>
        <w:tab w:val="center" w:pos="4677"/>
        <w:tab w:val="right" w:pos="9355"/>
      </w:tabs>
    </w:pPr>
  </w:style>
  <w:style w:type="character" w:customStyle="1" w:styleId="af1">
    <w:name w:val="Верхний колонтитул Знак"/>
    <w:basedOn w:val="a0"/>
    <w:link w:val="af0"/>
    <w:uiPriority w:val="99"/>
    <w:rsid w:val="006957A9"/>
    <w:rPr>
      <w:sz w:val="24"/>
      <w:szCs w:val="24"/>
    </w:rPr>
  </w:style>
  <w:style w:type="paragraph" w:styleId="af2">
    <w:name w:val="footer"/>
    <w:basedOn w:val="a"/>
    <w:link w:val="af3"/>
    <w:uiPriority w:val="99"/>
    <w:unhideWhenUsed/>
    <w:rsid w:val="006957A9"/>
    <w:pPr>
      <w:tabs>
        <w:tab w:val="center" w:pos="4677"/>
        <w:tab w:val="right" w:pos="9355"/>
      </w:tabs>
    </w:pPr>
  </w:style>
  <w:style w:type="character" w:customStyle="1" w:styleId="af3">
    <w:name w:val="Нижний колонтитул Знак"/>
    <w:basedOn w:val="a0"/>
    <w:link w:val="af2"/>
    <w:uiPriority w:val="99"/>
    <w:rsid w:val="006957A9"/>
    <w:rPr>
      <w:sz w:val="24"/>
      <w:szCs w:val="24"/>
    </w:rPr>
  </w:style>
  <w:style w:type="character" w:customStyle="1" w:styleId="nobr">
    <w:name w:val="nobr"/>
    <w:basedOn w:val="a0"/>
    <w:rsid w:val="007D1A39"/>
  </w:style>
  <w:style w:type="character" w:customStyle="1" w:styleId="20">
    <w:name w:val="Заголовок 2 Знак"/>
    <w:basedOn w:val="a0"/>
    <w:link w:val="2"/>
    <w:uiPriority w:val="9"/>
    <w:rsid w:val="0038497C"/>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8028">
      <w:marLeft w:val="0"/>
      <w:marRight w:val="0"/>
      <w:marTop w:val="0"/>
      <w:marBottom w:val="0"/>
      <w:divBdr>
        <w:top w:val="none" w:sz="0" w:space="0" w:color="auto"/>
        <w:left w:val="none" w:sz="0" w:space="0" w:color="auto"/>
        <w:bottom w:val="none" w:sz="0" w:space="0" w:color="auto"/>
        <w:right w:val="none" w:sz="0" w:space="0" w:color="auto"/>
      </w:divBdr>
      <w:divsChild>
        <w:div w:id="41058029">
          <w:marLeft w:val="0"/>
          <w:marRight w:val="0"/>
          <w:marTop w:val="0"/>
          <w:marBottom w:val="0"/>
          <w:divBdr>
            <w:top w:val="none" w:sz="0" w:space="0" w:color="auto"/>
            <w:left w:val="none" w:sz="0" w:space="0" w:color="auto"/>
            <w:bottom w:val="none" w:sz="0" w:space="0" w:color="auto"/>
            <w:right w:val="none" w:sz="0" w:space="0" w:color="auto"/>
          </w:divBdr>
        </w:div>
        <w:div w:id="41058030">
          <w:marLeft w:val="0"/>
          <w:marRight w:val="0"/>
          <w:marTop w:val="0"/>
          <w:marBottom w:val="0"/>
          <w:divBdr>
            <w:top w:val="none" w:sz="0" w:space="0" w:color="auto"/>
            <w:left w:val="single" w:sz="4" w:space="6" w:color="CCCCCC"/>
            <w:bottom w:val="none" w:sz="0" w:space="0" w:color="auto"/>
            <w:right w:val="single" w:sz="4" w:space="6" w:color="CCCCCC"/>
          </w:divBdr>
        </w:div>
      </w:divsChild>
    </w:div>
    <w:div w:id="50157081">
      <w:bodyDiv w:val="1"/>
      <w:marLeft w:val="0"/>
      <w:marRight w:val="0"/>
      <w:marTop w:val="0"/>
      <w:marBottom w:val="0"/>
      <w:divBdr>
        <w:top w:val="none" w:sz="0" w:space="0" w:color="auto"/>
        <w:left w:val="none" w:sz="0" w:space="0" w:color="auto"/>
        <w:bottom w:val="none" w:sz="0" w:space="0" w:color="auto"/>
        <w:right w:val="none" w:sz="0" w:space="0" w:color="auto"/>
      </w:divBdr>
    </w:div>
    <w:div w:id="89787505">
      <w:bodyDiv w:val="1"/>
      <w:marLeft w:val="0"/>
      <w:marRight w:val="0"/>
      <w:marTop w:val="0"/>
      <w:marBottom w:val="0"/>
      <w:divBdr>
        <w:top w:val="none" w:sz="0" w:space="0" w:color="auto"/>
        <w:left w:val="none" w:sz="0" w:space="0" w:color="auto"/>
        <w:bottom w:val="none" w:sz="0" w:space="0" w:color="auto"/>
        <w:right w:val="none" w:sz="0" w:space="0" w:color="auto"/>
      </w:divBdr>
    </w:div>
    <w:div w:id="149441798">
      <w:bodyDiv w:val="1"/>
      <w:marLeft w:val="0"/>
      <w:marRight w:val="0"/>
      <w:marTop w:val="0"/>
      <w:marBottom w:val="0"/>
      <w:divBdr>
        <w:top w:val="none" w:sz="0" w:space="0" w:color="auto"/>
        <w:left w:val="none" w:sz="0" w:space="0" w:color="auto"/>
        <w:bottom w:val="none" w:sz="0" w:space="0" w:color="auto"/>
        <w:right w:val="none" w:sz="0" w:space="0" w:color="auto"/>
      </w:divBdr>
      <w:divsChild>
        <w:div w:id="1773891959">
          <w:marLeft w:val="0"/>
          <w:marRight w:val="0"/>
          <w:marTop w:val="0"/>
          <w:marBottom w:val="0"/>
          <w:divBdr>
            <w:top w:val="none" w:sz="0" w:space="0" w:color="auto"/>
            <w:left w:val="none" w:sz="0" w:space="0" w:color="auto"/>
            <w:bottom w:val="none" w:sz="0" w:space="0" w:color="auto"/>
            <w:right w:val="none" w:sz="0" w:space="0" w:color="auto"/>
          </w:divBdr>
        </w:div>
        <w:div w:id="57410587">
          <w:marLeft w:val="0"/>
          <w:marRight w:val="0"/>
          <w:marTop w:val="0"/>
          <w:marBottom w:val="0"/>
          <w:divBdr>
            <w:top w:val="none" w:sz="0" w:space="0" w:color="auto"/>
            <w:left w:val="single" w:sz="6" w:space="8" w:color="CCCCCC"/>
            <w:bottom w:val="none" w:sz="0" w:space="0" w:color="auto"/>
            <w:right w:val="single" w:sz="6" w:space="8" w:color="CCCCCC"/>
          </w:divBdr>
        </w:div>
      </w:divsChild>
    </w:div>
    <w:div w:id="238369862">
      <w:bodyDiv w:val="1"/>
      <w:marLeft w:val="0"/>
      <w:marRight w:val="0"/>
      <w:marTop w:val="0"/>
      <w:marBottom w:val="0"/>
      <w:divBdr>
        <w:top w:val="none" w:sz="0" w:space="0" w:color="auto"/>
        <w:left w:val="none" w:sz="0" w:space="0" w:color="auto"/>
        <w:bottom w:val="none" w:sz="0" w:space="0" w:color="auto"/>
        <w:right w:val="none" w:sz="0" w:space="0" w:color="auto"/>
      </w:divBdr>
    </w:div>
    <w:div w:id="482085903">
      <w:bodyDiv w:val="1"/>
      <w:marLeft w:val="0"/>
      <w:marRight w:val="0"/>
      <w:marTop w:val="0"/>
      <w:marBottom w:val="0"/>
      <w:divBdr>
        <w:top w:val="none" w:sz="0" w:space="0" w:color="auto"/>
        <w:left w:val="none" w:sz="0" w:space="0" w:color="auto"/>
        <w:bottom w:val="none" w:sz="0" w:space="0" w:color="auto"/>
        <w:right w:val="none" w:sz="0" w:space="0" w:color="auto"/>
      </w:divBdr>
    </w:div>
    <w:div w:id="667370763">
      <w:bodyDiv w:val="1"/>
      <w:marLeft w:val="0"/>
      <w:marRight w:val="0"/>
      <w:marTop w:val="0"/>
      <w:marBottom w:val="0"/>
      <w:divBdr>
        <w:top w:val="none" w:sz="0" w:space="0" w:color="auto"/>
        <w:left w:val="none" w:sz="0" w:space="0" w:color="auto"/>
        <w:bottom w:val="none" w:sz="0" w:space="0" w:color="auto"/>
        <w:right w:val="none" w:sz="0" w:space="0" w:color="auto"/>
      </w:divBdr>
    </w:div>
    <w:div w:id="1101727104">
      <w:bodyDiv w:val="1"/>
      <w:marLeft w:val="0"/>
      <w:marRight w:val="0"/>
      <w:marTop w:val="0"/>
      <w:marBottom w:val="0"/>
      <w:divBdr>
        <w:top w:val="none" w:sz="0" w:space="0" w:color="auto"/>
        <w:left w:val="none" w:sz="0" w:space="0" w:color="auto"/>
        <w:bottom w:val="none" w:sz="0" w:space="0" w:color="auto"/>
        <w:right w:val="none" w:sz="0" w:space="0" w:color="auto"/>
      </w:divBdr>
    </w:div>
    <w:div w:id="1192456001">
      <w:bodyDiv w:val="1"/>
      <w:marLeft w:val="0"/>
      <w:marRight w:val="0"/>
      <w:marTop w:val="0"/>
      <w:marBottom w:val="0"/>
      <w:divBdr>
        <w:top w:val="none" w:sz="0" w:space="0" w:color="auto"/>
        <w:left w:val="none" w:sz="0" w:space="0" w:color="auto"/>
        <w:bottom w:val="none" w:sz="0" w:space="0" w:color="auto"/>
        <w:right w:val="none" w:sz="0" w:space="0" w:color="auto"/>
      </w:divBdr>
    </w:div>
    <w:div w:id="1283000424">
      <w:bodyDiv w:val="1"/>
      <w:marLeft w:val="0"/>
      <w:marRight w:val="0"/>
      <w:marTop w:val="0"/>
      <w:marBottom w:val="0"/>
      <w:divBdr>
        <w:top w:val="none" w:sz="0" w:space="0" w:color="auto"/>
        <w:left w:val="none" w:sz="0" w:space="0" w:color="auto"/>
        <w:bottom w:val="none" w:sz="0" w:space="0" w:color="auto"/>
        <w:right w:val="none" w:sz="0" w:space="0" w:color="auto"/>
      </w:divBdr>
    </w:div>
    <w:div w:id="1374845043">
      <w:bodyDiv w:val="1"/>
      <w:marLeft w:val="0"/>
      <w:marRight w:val="0"/>
      <w:marTop w:val="0"/>
      <w:marBottom w:val="0"/>
      <w:divBdr>
        <w:top w:val="none" w:sz="0" w:space="0" w:color="auto"/>
        <w:left w:val="none" w:sz="0" w:space="0" w:color="auto"/>
        <w:bottom w:val="none" w:sz="0" w:space="0" w:color="auto"/>
        <w:right w:val="none" w:sz="0" w:space="0" w:color="auto"/>
      </w:divBdr>
    </w:div>
    <w:div w:id="1719159522">
      <w:bodyDiv w:val="1"/>
      <w:marLeft w:val="0"/>
      <w:marRight w:val="0"/>
      <w:marTop w:val="0"/>
      <w:marBottom w:val="0"/>
      <w:divBdr>
        <w:top w:val="none" w:sz="0" w:space="0" w:color="auto"/>
        <w:left w:val="none" w:sz="0" w:space="0" w:color="auto"/>
        <w:bottom w:val="none" w:sz="0" w:space="0" w:color="auto"/>
        <w:right w:val="none" w:sz="0" w:space="0" w:color="auto"/>
      </w:divBdr>
    </w:div>
    <w:div w:id="1997997348">
      <w:bodyDiv w:val="1"/>
      <w:marLeft w:val="0"/>
      <w:marRight w:val="0"/>
      <w:marTop w:val="0"/>
      <w:marBottom w:val="0"/>
      <w:divBdr>
        <w:top w:val="none" w:sz="0" w:space="0" w:color="auto"/>
        <w:left w:val="none" w:sz="0" w:space="0" w:color="auto"/>
        <w:bottom w:val="none" w:sz="0" w:space="0" w:color="auto"/>
        <w:right w:val="none" w:sz="0" w:space="0" w:color="auto"/>
      </w:divBdr>
    </w:div>
    <w:div w:id="211551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2739</TotalTime>
  <Pages>3</Pages>
  <Words>1132</Words>
  <Characters>6458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Прокурору _____________________________</vt:lpstr>
    </vt:vector>
  </TitlesOfParts>
  <Company>SPecialiST RePack</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Прокурору _____________________________</dc:title>
  <dc:creator>v.baldin</dc:creator>
  <cp:lastModifiedBy>agemb</cp:lastModifiedBy>
  <cp:revision>20</cp:revision>
  <cp:lastPrinted>2019-10-02T11:34:00Z</cp:lastPrinted>
  <dcterms:created xsi:type="dcterms:W3CDTF">2019-06-20T12:25:00Z</dcterms:created>
  <dcterms:modified xsi:type="dcterms:W3CDTF">2020-03-11T08:47:00Z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